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8ED" w:rsidP="002F2D97" w:rsidRDefault="00B838ED" w14:paraId="0251BCCE" w14:textId="77777777">
      <w:pPr>
        <w:spacing w:before="37"/>
        <w:ind w:left="216"/>
        <w:rPr>
          <w:rFonts w:asciiTheme="minorHAnsi" w:hAnsiTheme="minorHAnsi" w:cstheme="minorHAnsi"/>
        </w:rPr>
      </w:pPr>
    </w:p>
    <w:p w:rsidR="00B838ED" w:rsidP="002F2D97" w:rsidRDefault="00B838ED" w14:paraId="5C7DD82C" w14:textId="77777777">
      <w:pPr>
        <w:spacing w:before="37"/>
        <w:ind w:left="216"/>
        <w:rPr>
          <w:rFonts w:asciiTheme="minorHAnsi" w:hAnsiTheme="minorHAnsi" w:cstheme="minorHAnsi"/>
        </w:rPr>
      </w:pPr>
    </w:p>
    <w:p w:rsidR="00B838ED" w:rsidP="002F2D97" w:rsidRDefault="00B838ED" w14:paraId="0368B3E8" w14:textId="77777777">
      <w:pPr>
        <w:spacing w:before="37"/>
        <w:ind w:left="216"/>
        <w:rPr>
          <w:rFonts w:asciiTheme="minorHAnsi" w:hAnsiTheme="minorHAnsi" w:cstheme="minorHAnsi"/>
        </w:rPr>
      </w:pPr>
    </w:p>
    <w:p w:rsidR="00B838ED" w:rsidP="002F2D97" w:rsidRDefault="00B838ED" w14:paraId="0C5116F5" w14:textId="77777777">
      <w:pPr>
        <w:spacing w:before="37"/>
        <w:ind w:left="216"/>
        <w:rPr>
          <w:rFonts w:asciiTheme="minorHAnsi" w:hAnsiTheme="minorHAnsi" w:cstheme="minorHAnsi"/>
        </w:rPr>
      </w:pPr>
    </w:p>
    <w:p w:rsidRPr="004F3C71" w:rsidR="002F2D97" w:rsidP="002F2D97" w:rsidRDefault="00FE7BF9" w14:paraId="66FF60A9" w14:textId="62CA7756">
      <w:pPr>
        <w:spacing w:before="37"/>
        <w:ind w:left="216"/>
        <w:rPr>
          <w:rFonts w:asciiTheme="minorHAnsi" w:hAnsiTheme="minorHAnsi" w:cstheme="minorHAnsi"/>
          <w:b/>
        </w:rPr>
      </w:pPr>
      <w:r w:rsidRPr="004F3C71">
        <w:rPr>
          <w:rFonts w:asciiTheme="minorHAnsi" w:hAnsiTheme="minorHAnsi" w:cstheme="minorHAnsi"/>
        </w:rPr>
        <w:t xml:space="preserve">Zapytanie ofertowe nr </w:t>
      </w:r>
      <w:r w:rsidRPr="004F3C71" w:rsidR="007A4BBE">
        <w:rPr>
          <w:rFonts w:asciiTheme="minorHAnsi" w:hAnsiTheme="minorHAnsi" w:cstheme="minorHAnsi"/>
          <w:b/>
        </w:rPr>
        <w:t>FSM-2021-06</w:t>
      </w:r>
      <w:r w:rsidRPr="004F3C71" w:rsidR="009D628E">
        <w:rPr>
          <w:rFonts w:asciiTheme="minorHAnsi" w:hAnsiTheme="minorHAnsi" w:cstheme="minorHAnsi"/>
          <w:b/>
        </w:rPr>
        <w:t>-04</w:t>
      </w:r>
    </w:p>
    <w:p w:rsidRPr="004F3C71" w:rsidR="0067671C" w:rsidP="002F2D97" w:rsidRDefault="0067671C" w14:paraId="6DB7705F" w14:textId="77777777">
      <w:pPr>
        <w:spacing w:before="37"/>
        <w:ind w:left="216"/>
        <w:rPr>
          <w:rFonts w:asciiTheme="minorHAnsi" w:hAnsiTheme="minorHAnsi" w:cstheme="minorHAnsi"/>
          <w:b/>
        </w:rPr>
      </w:pPr>
    </w:p>
    <w:p w:rsidRPr="004F3C71" w:rsidR="00F46903" w:rsidP="00F46903" w:rsidRDefault="00FE7BF9" w14:paraId="1421805D" w14:textId="7EAA8C85">
      <w:pPr>
        <w:spacing w:before="37"/>
        <w:ind w:left="216"/>
        <w:rPr>
          <w:rFonts w:asciiTheme="minorHAnsi" w:hAnsiTheme="minorHAnsi" w:cstheme="minorHAnsi"/>
        </w:rPr>
      </w:pPr>
      <w:r w:rsidRPr="004F3C71">
        <w:rPr>
          <w:rFonts w:asciiTheme="minorHAnsi" w:hAnsiTheme="minorHAnsi" w:cstheme="minorHAnsi"/>
        </w:rPr>
        <w:t xml:space="preserve">Fundacja Solidarności Międzynarodowej z siedzibą w Warszawie zaprasza zainteresowane podmioty do złożenia oferty na realizację </w:t>
      </w:r>
      <w:r w:rsidRPr="004F3C71" w:rsidR="00EB5533">
        <w:rPr>
          <w:rFonts w:asciiTheme="minorHAnsi" w:hAnsiTheme="minorHAnsi" w:cstheme="minorHAnsi"/>
        </w:rPr>
        <w:t>zapytania ofertowego:</w:t>
      </w:r>
      <w:r w:rsidRPr="004F3C71" w:rsidR="00BC3B3D">
        <w:rPr>
          <w:rFonts w:asciiTheme="minorHAnsi" w:hAnsiTheme="minorHAnsi" w:cstheme="minorHAnsi"/>
        </w:rPr>
        <w:t xml:space="preserve"> </w:t>
      </w:r>
    </w:p>
    <w:p w:rsidRPr="004F3C71" w:rsidR="00F46903" w:rsidP="00F46903" w:rsidRDefault="00F46903" w14:paraId="37A0EB4C" w14:textId="77777777">
      <w:pPr>
        <w:spacing w:before="37"/>
        <w:ind w:left="216"/>
        <w:rPr>
          <w:rFonts w:asciiTheme="minorHAnsi" w:hAnsiTheme="minorHAnsi" w:cstheme="minorHAnsi"/>
        </w:rPr>
      </w:pPr>
    </w:p>
    <w:p w:rsidRPr="004F3C71" w:rsidR="002B0B09" w:rsidP="007A4BBE" w:rsidRDefault="002B0B09" w14:paraId="5B7374F4" w14:textId="77777777">
      <w:pPr>
        <w:spacing w:before="37"/>
        <w:rPr>
          <w:rFonts w:asciiTheme="minorHAnsi" w:hAnsiTheme="minorHAnsi" w:cstheme="minorHAnsi"/>
          <w:b/>
        </w:rPr>
      </w:pPr>
    </w:p>
    <w:p w:rsidRPr="004F3C71" w:rsidR="000B50FA" w:rsidP="00AD3B0B" w:rsidRDefault="00AD3B0B" w14:paraId="7D6E1E8A" w14:textId="506EF809">
      <w:pPr>
        <w:tabs>
          <w:tab w:val="left" w:pos="577"/>
        </w:tabs>
        <w:spacing w:before="2"/>
        <w:rPr>
          <w:rFonts w:asciiTheme="minorHAnsi" w:hAnsiTheme="minorHAnsi" w:cstheme="minorHAnsi"/>
          <w:b/>
          <w:bCs/>
        </w:rPr>
      </w:pPr>
      <w:r w:rsidRPr="004F3C71">
        <w:rPr>
          <w:rFonts w:asciiTheme="minorHAnsi" w:hAnsiTheme="minorHAnsi" w:cstheme="minorHAnsi"/>
          <w:b/>
          <w:bCs/>
          <w:color w:val="3B3D3E"/>
          <w:shd w:val="clear" w:color="auto" w:fill="FFFFFF"/>
        </w:rPr>
        <w:t xml:space="preserve">§1. </w:t>
      </w:r>
      <w:r w:rsidRPr="004F3C71" w:rsidR="00FE7BF9">
        <w:rPr>
          <w:rFonts w:asciiTheme="minorHAnsi" w:hAnsiTheme="minorHAnsi" w:cstheme="minorHAnsi"/>
          <w:b/>
          <w:bCs/>
        </w:rPr>
        <w:t>Opis przedmiotu</w:t>
      </w:r>
      <w:r w:rsidRPr="004F3C71" w:rsidR="00FE7BF9">
        <w:rPr>
          <w:rFonts w:asciiTheme="minorHAnsi" w:hAnsiTheme="minorHAnsi" w:cstheme="minorHAnsi"/>
          <w:b/>
          <w:bCs/>
          <w:spacing w:val="-1"/>
        </w:rPr>
        <w:t xml:space="preserve"> </w:t>
      </w:r>
      <w:r w:rsidRPr="004F3C71" w:rsidR="00FE7BF9">
        <w:rPr>
          <w:rFonts w:asciiTheme="minorHAnsi" w:hAnsiTheme="minorHAnsi" w:cstheme="minorHAnsi"/>
          <w:b/>
          <w:bCs/>
        </w:rPr>
        <w:t>zamówienia:</w:t>
      </w:r>
    </w:p>
    <w:p w:rsidRPr="00B838ED" w:rsidR="00000972" w:rsidP="72E9DCC2" w:rsidRDefault="009D628E" w14:paraId="5531BEF7" w14:textId="15CDA05C">
      <w:pPr>
        <w:pStyle w:val="Akapitzlist"/>
        <w:tabs>
          <w:tab w:val="left" w:pos="577"/>
        </w:tabs>
        <w:spacing w:before="2"/>
        <w:ind w:firstLine="0"/>
        <w:rPr>
          <w:rFonts w:ascii="Calibri" w:hAnsi="Calibri" w:cs="Calibri" w:asciiTheme="minorAscii" w:hAnsiTheme="minorAscii" w:cstheme="minorAscii"/>
          <w:b w:val="1"/>
          <w:bCs w:val="1"/>
        </w:rPr>
      </w:pPr>
      <w:r w:rsidRPr="72E9DCC2" w:rsidR="009D628E">
        <w:rPr>
          <w:rFonts w:ascii="Calibri" w:hAnsi="Calibri" w:cs="Calibri" w:asciiTheme="minorAscii" w:hAnsiTheme="minorAscii" w:cstheme="minorAscii"/>
          <w:b w:val="1"/>
          <w:bCs w:val="1"/>
        </w:rPr>
        <w:t>Przedmiotem zamówienia jest r</w:t>
      </w:r>
      <w:r w:rsidRPr="72E9DCC2" w:rsidR="0076581A">
        <w:rPr>
          <w:rFonts w:ascii="Calibri" w:hAnsi="Calibri" w:cs="Calibri" w:asciiTheme="minorAscii" w:hAnsiTheme="minorAscii" w:cstheme="minorAscii"/>
          <w:b w:val="1"/>
          <w:bCs w:val="1"/>
        </w:rPr>
        <w:t>ealizacja usługi pole</w:t>
      </w:r>
      <w:r w:rsidRPr="72E9DCC2" w:rsidR="00F46903">
        <w:rPr>
          <w:rFonts w:ascii="Calibri" w:hAnsi="Calibri" w:cs="Calibri" w:asciiTheme="minorAscii" w:hAnsiTheme="minorAscii" w:cstheme="minorAscii"/>
          <w:b w:val="1"/>
          <w:bCs w:val="1"/>
        </w:rPr>
        <w:t xml:space="preserve">gającej na ewaluacji ex-post działań realizowanych </w:t>
      </w:r>
      <w:r w:rsidRPr="72E9DCC2" w:rsidR="59571C24">
        <w:rPr>
          <w:rFonts w:ascii="Calibri" w:hAnsi="Calibri" w:cs="Calibri" w:asciiTheme="minorAscii" w:hAnsiTheme="minorAscii" w:cstheme="minorAscii"/>
          <w:b w:val="1"/>
          <w:bCs w:val="1"/>
        </w:rPr>
        <w:t xml:space="preserve">przez Fundację Solidarności </w:t>
      </w:r>
      <w:r w:rsidRPr="72E9DCC2" w:rsidR="4CC0BE40">
        <w:rPr>
          <w:rFonts w:ascii="Calibri" w:hAnsi="Calibri" w:cs="Calibri" w:asciiTheme="minorAscii" w:hAnsiTheme="minorAscii" w:cstheme="minorAscii"/>
          <w:b w:val="1"/>
          <w:bCs w:val="1"/>
        </w:rPr>
        <w:t>Międzyn</w:t>
      </w:r>
      <w:r w:rsidRPr="72E9DCC2" w:rsidR="59571C24">
        <w:rPr>
          <w:rFonts w:ascii="Calibri" w:hAnsi="Calibri" w:cs="Calibri" w:asciiTheme="minorAscii" w:hAnsiTheme="minorAscii" w:cstheme="minorAscii"/>
          <w:b w:val="1"/>
          <w:bCs w:val="1"/>
        </w:rPr>
        <w:t>arodowej na rzecz reformy polityki społecznej na Ukrainie</w:t>
      </w:r>
      <w:r w:rsidRPr="72E9DCC2" w:rsidR="00F46903">
        <w:rPr>
          <w:rFonts w:ascii="Calibri" w:hAnsi="Calibri" w:cs="Calibri" w:asciiTheme="minorAscii" w:hAnsiTheme="minorAscii" w:cstheme="minorAscii"/>
          <w:b w:val="1"/>
          <w:bCs w:val="1"/>
        </w:rPr>
        <w:t xml:space="preserve">. </w:t>
      </w:r>
    </w:p>
    <w:p w:rsidR="000724A8" w:rsidP="009E6654" w:rsidRDefault="22CF082D" w14:paraId="494D9385" w14:textId="41F1BE6E">
      <w:pPr>
        <w:spacing w:before="184"/>
        <w:ind w:left="578"/>
        <w:jc w:val="both"/>
        <w:rPr>
          <w:rFonts w:asciiTheme="minorHAnsi" w:hAnsiTheme="minorHAnsi" w:cstheme="minorHAnsi"/>
        </w:rPr>
      </w:pPr>
      <w:r w:rsidRPr="004F3C71">
        <w:rPr>
          <w:rFonts w:asciiTheme="minorHAnsi" w:hAnsiTheme="minorHAnsi" w:cstheme="minorHAnsi"/>
        </w:rPr>
        <w:t xml:space="preserve">Fundacja Solidarności </w:t>
      </w:r>
      <w:r w:rsidRPr="004F3C71" w:rsidR="7C25C99F">
        <w:rPr>
          <w:rFonts w:asciiTheme="minorHAnsi" w:hAnsiTheme="minorHAnsi" w:cstheme="minorHAnsi"/>
        </w:rPr>
        <w:t>Międzynarodowej od kilku</w:t>
      </w:r>
      <w:r w:rsidRPr="004F3C71">
        <w:rPr>
          <w:rFonts w:asciiTheme="minorHAnsi" w:hAnsiTheme="minorHAnsi" w:cstheme="minorHAnsi"/>
        </w:rPr>
        <w:t xml:space="preserve"> lat aktywnie wspiera reformę decentralizacyjną na Ukrainie. Reforma decentralizacyjna zakłada</w:t>
      </w:r>
      <w:r w:rsidRPr="004F3C71" w:rsidR="0A6FC582">
        <w:rPr>
          <w:rFonts w:asciiTheme="minorHAnsi" w:hAnsiTheme="minorHAnsi" w:cstheme="minorHAnsi"/>
        </w:rPr>
        <w:t xml:space="preserve"> przejmowanie przez</w:t>
      </w:r>
      <w:r w:rsidRPr="004F3C71">
        <w:rPr>
          <w:rFonts w:asciiTheme="minorHAnsi" w:hAnsiTheme="minorHAnsi" w:cstheme="minorHAnsi"/>
        </w:rPr>
        <w:t xml:space="preserve"> ukraińskie gminy (</w:t>
      </w:r>
      <w:r w:rsidRPr="004F3C71" w:rsidR="57F223A2">
        <w:rPr>
          <w:rFonts w:asciiTheme="minorHAnsi" w:hAnsiTheme="minorHAnsi" w:cstheme="minorHAnsi"/>
        </w:rPr>
        <w:t xml:space="preserve">połączone terytorialne </w:t>
      </w:r>
      <w:r w:rsidRPr="004F3C71">
        <w:rPr>
          <w:rFonts w:asciiTheme="minorHAnsi" w:hAnsiTheme="minorHAnsi" w:cstheme="minorHAnsi"/>
        </w:rPr>
        <w:t>hromady)</w:t>
      </w:r>
      <w:r w:rsidRPr="004F3C71" w:rsidR="0A6FC582">
        <w:rPr>
          <w:rFonts w:asciiTheme="minorHAnsi" w:hAnsiTheme="minorHAnsi" w:cstheme="minorHAnsi"/>
        </w:rPr>
        <w:t xml:space="preserve"> </w:t>
      </w:r>
      <w:r w:rsidRPr="004F3C71" w:rsidR="57F223A2">
        <w:rPr>
          <w:rFonts w:asciiTheme="minorHAnsi" w:hAnsiTheme="minorHAnsi" w:cstheme="minorHAnsi"/>
        </w:rPr>
        <w:t>zadań</w:t>
      </w:r>
      <w:r w:rsidRPr="004F3C71">
        <w:rPr>
          <w:rFonts w:asciiTheme="minorHAnsi" w:hAnsiTheme="minorHAnsi" w:cstheme="minorHAnsi"/>
        </w:rPr>
        <w:t xml:space="preserve"> w zakresie</w:t>
      </w:r>
      <w:r w:rsidRPr="004F3C71">
        <w:rPr>
          <w:rFonts w:asciiTheme="minorHAnsi" w:hAnsiTheme="minorHAnsi" w:cstheme="minorHAnsi"/>
          <w:spacing w:val="-10"/>
        </w:rPr>
        <w:t xml:space="preserve"> </w:t>
      </w:r>
      <w:r w:rsidRPr="004F3C71">
        <w:rPr>
          <w:rFonts w:asciiTheme="minorHAnsi" w:hAnsiTheme="minorHAnsi" w:cstheme="minorHAnsi"/>
        </w:rPr>
        <w:t>pomocy</w:t>
      </w:r>
      <w:r w:rsidRPr="004F3C71">
        <w:rPr>
          <w:rFonts w:asciiTheme="minorHAnsi" w:hAnsiTheme="minorHAnsi" w:cstheme="minorHAnsi"/>
          <w:spacing w:val="-9"/>
        </w:rPr>
        <w:t xml:space="preserve"> </w:t>
      </w:r>
      <w:r w:rsidRPr="004F3C71">
        <w:rPr>
          <w:rFonts w:asciiTheme="minorHAnsi" w:hAnsiTheme="minorHAnsi" w:cstheme="minorHAnsi"/>
        </w:rPr>
        <w:t>społecznej.</w:t>
      </w:r>
      <w:r w:rsidRPr="004F3C71">
        <w:rPr>
          <w:rFonts w:asciiTheme="minorHAnsi" w:hAnsiTheme="minorHAnsi" w:cstheme="minorHAnsi"/>
          <w:spacing w:val="-1"/>
        </w:rPr>
        <w:t xml:space="preserve"> </w:t>
      </w:r>
      <w:r w:rsidRPr="004F3C71" w:rsidR="513300E6">
        <w:rPr>
          <w:rFonts w:asciiTheme="minorHAnsi" w:hAnsiTheme="minorHAnsi" w:cstheme="minorHAnsi"/>
        </w:rPr>
        <w:t>Działania w tym zakresie Fundacja realizuje</w:t>
      </w:r>
      <w:r w:rsidRPr="004F3C71" w:rsidR="0D5193DD">
        <w:rPr>
          <w:rFonts w:asciiTheme="minorHAnsi" w:hAnsiTheme="minorHAnsi" w:cstheme="minorHAnsi"/>
        </w:rPr>
        <w:t xml:space="preserve"> od 2018</w:t>
      </w:r>
      <w:r w:rsidRPr="004F3C71" w:rsidR="0A6FC582">
        <w:rPr>
          <w:rFonts w:asciiTheme="minorHAnsi" w:hAnsiTheme="minorHAnsi" w:cstheme="minorHAnsi"/>
        </w:rPr>
        <w:t xml:space="preserve"> roku</w:t>
      </w:r>
      <w:r w:rsidRPr="004F3C71" w:rsidR="78703B4C">
        <w:rPr>
          <w:rFonts w:asciiTheme="minorHAnsi" w:hAnsiTheme="minorHAnsi" w:cstheme="minorHAnsi"/>
        </w:rPr>
        <w:t xml:space="preserve">. </w:t>
      </w:r>
      <w:r w:rsidRPr="004F3C71" w:rsidR="57F223A2">
        <w:rPr>
          <w:rFonts w:asciiTheme="minorHAnsi" w:hAnsiTheme="minorHAnsi" w:cstheme="minorHAnsi"/>
        </w:rPr>
        <w:t xml:space="preserve"> </w:t>
      </w:r>
      <w:r w:rsidRPr="004F3C71" w:rsidR="4A958FB6">
        <w:rPr>
          <w:rFonts w:asciiTheme="minorHAnsi" w:hAnsiTheme="minorHAnsi" w:cstheme="minorHAnsi"/>
        </w:rPr>
        <w:t xml:space="preserve">Wsparcie składa </w:t>
      </w:r>
      <w:r w:rsidRPr="004F3C71" w:rsidR="57F223A2">
        <w:rPr>
          <w:rFonts w:asciiTheme="minorHAnsi" w:hAnsiTheme="minorHAnsi" w:cstheme="minorHAnsi"/>
        </w:rPr>
        <w:t xml:space="preserve">się z dwóch komponentów: wsparcia koncepcyjnego w procesie reformowania usług społecznych na poziomie centralnym (poprzez konsultacje z ekspertami z Polski) oraz wsparcia samorządów lokalnych </w:t>
      </w:r>
      <w:r w:rsidRPr="004F3C71" w:rsidR="7FFE7A83">
        <w:rPr>
          <w:rFonts w:asciiTheme="minorHAnsi" w:hAnsiTheme="minorHAnsi" w:cstheme="minorHAnsi"/>
        </w:rPr>
        <w:t>(poziom lokalny) na</w:t>
      </w:r>
      <w:r w:rsidRPr="004F3C71" w:rsidR="57F223A2">
        <w:rPr>
          <w:rFonts w:asciiTheme="minorHAnsi" w:hAnsiTheme="minorHAnsi" w:cstheme="minorHAnsi"/>
        </w:rPr>
        <w:t xml:space="preserve"> dwóch płaszczyznach: szkoleniowej i praktycznej. Płaszczyzna szkoleniowa polegała na metodycznym przygotowaniu i wsparciu kadry zarządzającej systemem świadczenia usług społecznych </w:t>
      </w:r>
      <w:r w:rsidRPr="004F3C71" w:rsidR="3CD7C3C2">
        <w:rPr>
          <w:rFonts w:asciiTheme="minorHAnsi" w:hAnsiTheme="minorHAnsi" w:cstheme="minorHAnsi"/>
        </w:rPr>
        <w:t>w</w:t>
      </w:r>
      <w:r w:rsidRPr="004F3C71" w:rsidR="55E916D5">
        <w:rPr>
          <w:rFonts w:asciiTheme="minorHAnsi" w:hAnsiTheme="minorHAnsi" w:cstheme="minorHAnsi"/>
        </w:rPr>
        <w:t xml:space="preserve"> połączonych terytorialnych hromad</w:t>
      </w:r>
      <w:r w:rsidRPr="004F3C71" w:rsidR="31A6B272">
        <w:rPr>
          <w:rFonts w:asciiTheme="minorHAnsi" w:hAnsiTheme="minorHAnsi" w:cstheme="minorHAnsi"/>
        </w:rPr>
        <w:t>ach</w:t>
      </w:r>
      <w:r w:rsidRPr="004F3C71" w:rsidR="57F223A2">
        <w:rPr>
          <w:rFonts w:asciiTheme="minorHAnsi" w:hAnsiTheme="minorHAnsi" w:cstheme="minorHAnsi"/>
        </w:rPr>
        <w:t xml:space="preserve"> poprzez przeprowadzenie serii szkoleń. Na płaszczyźnie praktycznej </w:t>
      </w:r>
      <w:r w:rsidRPr="004F3C71" w:rsidR="60654F9B">
        <w:rPr>
          <w:rFonts w:asciiTheme="minorHAnsi" w:hAnsiTheme="minorHAnsi" w:cstheme="minorHAnsi"/>
        </w:rPr>
        <w:t xml:space="preserve">wybrane w drodze </w:t>
      </w:r>
      <w:r w:rsidRPr="004F3C71" w:rsidR="005D01E8">
        <w:rPr>
          <w:rFonts w:asciiTheme="minorHAnsi" w:hAnsiTheme="minorHAnsi" w:cstheme="minorHAnsi"/>
        </w:rPr>
        <w:t>otwartego naboru</w:t>
      </w:r>
      <w:r w:rsidRPr="004F3C71" w:rsidR="57F223A2">
        <w:rPr>
          <w:rFonts w:asciiTheme="minorHAnsi" w:hAnsiTheme="minorHAnsi" w:cstheme="minorHAnsi"/>
        </w:rPr>
        <w:t xml:space="preserve"> </w:t>
      </w:r>
      <w:r w:rsidRPr="004F3C71" w:rsidR="55E916D5">
        <w:rPr>
          <w:rFonts w:asciiTheme="minorHAnsi" w:hAnsiTheme="minorHAnsi" w:cstheme="minorHAnsi"/>
        </w:rPr>
        <w:t>połączone terytorialne hromady</w:t>
      </w:r>
      <w:r w:rsidRPr="004F3C71" w:rsidR="57F223A2">
        <w:rPr>
          <w:rFonts w:asciiTheme="minorHAnsi" w:hAnsiTheme="minorHAnsi" w:cstheme="minorHAnsi"/>
        </w:rPr>
        <w:t>, które brały udział w seminariach szkoleniowych, uzyskały dofinansowanie na realizację własnych inicjatyw na rzecz poprawy świadczonych usług społecznych</w:t>
      </w:r>
    </w:p>
    <w:p w:rsidRPr="004F3C71" w:rsidR="003632AF" w:rsidP="00F46903" w:rsidRDefault="003632AF" w14:paraId="72236816" w14:textId="77777777">
      <w:pPr>
        <w:spacing w:before="184"/>
        <w:ind w:left="576" w:right="794"/>
        <w:jc w:val="both"/>
        <w:rPr>
          <w:rFonts w:asciiTheme="minorHAnsi" w:hAnsiTheme="minorHAnsi" w:cstheme="minorHAnsi"/>
        </w:rPr>
      </w:pPr>
    </w:p>
    <w:p w:rsidRPr="004F3C71" w:rsidR="00D43B81" w:rsidP="003632AF" w:rsidRDefault="003E58E5" w14:paraId="11CB78F2" w14:textId="6011722A">
      <w:pPr>
        <w:pStyle w:val="Akapitzlist"/>
        <w:numPr>
          <w:ilvl w:val="1"/>
          <w:numId w:val="5"/>
        </w:numPr>
        <w:ind w:left="284" w:right="794" w:firstLine="0"/>
        <w:rPr>
          <w:rFonts w:asciiTheme="minorHAnsi" w:hAnsiTheme="minorHAnsi" w:cstheme="minorHAnsi"/>
          <w:b/>
          <w:bCs/>
        </w:rPr>
      </w:pPr>
      <w:r w:rsidRPr="004F3C71">
        <w:rPr>
          <w:rFonts w:asciiTheme="minorHAnsi" w:hAnsiTheme="minorHAnsi" w:cstheme="minorHAnsi"/>
          <w:b/>
          <w:bCs/>
        </w:rPr>
        <w:t>Cel ewaluacji</w:t>
      </w:r>
      <w:r w:rsidRPr="004F3C71" w:rsidR="00D43B81">
        <w:rPr>
          <w:rFonts w:asciiTheme="minorHAnsi" w:hAnsiTheme="minorHAnsi" w:cstheme="minorHAnsi"/>
          <w:b/>
          <w:bCs/>
        </w:rPr>
        <w:t xml:space="preserve"> </w:t>
      </w:r>
    </w:p>
    <w:p w:rsidR="00626729" w:rsidP="009E6654" w:rsidRDefault="52543FD9" w14:paraId="75DE9293" w14:textId="535D03EF">
      <w:pPr>
        <w:pStyle w:val="Akapitzlist"/>
        <w:ind w:left="567" w:firstLine="0"/>
        <w:rPr>
          <w:rFonts w:asciiTheme="minorHAnsi" w:hAnsiTheme="minorHAnsi" w:cstheme="minorHAnsi"/>
        </w:rPr>
      </w:pPr>
      <w:r w:rsidRPr="004F3C71">
        <w:rPr>
          <w:rFonts w:asciiTheme="minorHAnsi" w:hAnsiTheme="minorHAnsi" w:cstheme="minorHAnsi"/>
        </w:rPr>
        <w:t>Celem ewaluacji jest ocena rezultatów </w:t>
      </w:r>
      <w:r w:rsidRPr="004F3C71" w:rsidR="39DC725A">
        <w:rPr>
          <w:rFonts w:asciiTheme="minorHAnsi" w:hAnsiTheme="minorHAnsi" w:cstheme="minorHAnsi"/>
        </w:rPr>
        <w:t xml:space="preserve">dotychczasowych działa Fundacji Solidarności Międzynarodowej na rzecz reformy polityki społecznej na Ukrainie </w:t>
      </w:r>
      <w:r w:rsidRPr="004F3C71" w:rsidR="28981F8B">
        <w:rPr>
          <w:rFonts w:asciiTheme="minorHAnsi" w:hAnsiTheme="minorHAnsi" w:cstheme="minorHAnsi"/>
        </w:rPr>
        <w:t>oraz</w:t>
      </w:r>
      <w:r w:rsidRPr="004F3C71">
        <w:rPr>
          <w:rFonts w:asciiTheme="minorHAnsi" w:hAnsiTheme="minorHAnsi" w:cstheme="minorHAnsi"/>
        </w:rPr>
        <w:t xml:space="preserve"> wypracowanie wniosków, które mogą zostać uwzględnione podczas realizacji kolejnych projektów w danym obszarze</w:t>
      </w:r>
    </w:p>
    <w:p w:rsidRPr="004F3C71" w:rsidR="003632AF" w:rsidP="003632AF" w:rsidRDefault="003632AF" w14:paraId="326CD00D" w14:textId="77777777">
      <w:pPr>
        <w:pStyle w:val="Akapitzlist"/>
        <w:ind w:left="567" w:right="794" w:firstLine="0"/>
        <w:rPr>
          <w:rFonts w:asciiTheme="minorHAnsi" w:hAnsiTheme="minorHAnsi" w:cstheme="minorHAnsi"/>
        </w:rPr>
      </w:pPr>
    </w:p>
    <w:p w:rsidRPr="004F3C71" w:rsidR="00D43B81" w:rsidP="003632AF" w:rsidRDefault="00626729" w14:paraId="2701C17A" w14:textId="0160337A">
      <w:pPr>
        <w:pStyle w:val="Akapitzlist"/>
        <w:numPr>
          <w:ilvl w:val="1"/>
          <w:numId w:val="5"/>
        </w:numPr>
        <w:ind w:left="284" w:right="794" w:firstLine="0"/>
        <w:rPr>
          <w:rFonts w:asciiTheme="minorHAnsi" w:hAnsiTheme="minorHAnsi" w:cstheme="minorHAnsi"/>
          <w:b/>
          <w:bCs/>
        </w:rPr>
      </w:pPr>
      <w:r w:rsidRPr="004F3C71">
        <w:rPr>
          <w:rFonts w:asciiTheme="minorHAnsi" w:hAnsiTheme="minorHAnsi" w:cstheme="minorHAnsi"/>
          <w:b/>
          <w:bCs/>
        </w:rPr>
        <w:t>Zakres ewaluacji</w:t>
      </w:r>
    </w:p>
    <w:p w:rsidRPr="004F3C71" w:rsidR="00626729" w:rsidP="003632AF" w:rsidRDefault="00626729" w14:paraId="62A381BF" w14:textId="38E71E68">
      <w:pPr>
        <w:pStyle w:val="Akapitzlist"/>
        <w:ind w:left="567" w:right="794" w:firstLine="0"/>
        <w:rPr>
          <w:rFonts w:asciiTheme="minorHAnsi" w:hAnsiTheme="minorHAnsi" w:cstheme="minorHAnsi"/>
        </w:rPr>
      </w:pPr>
      <w:r w:rsidRPr="004F3C71">
        <w:rPr>
          <w:rFonts w:asciiTheme="minorHAnsi" w:hAnsiTheme="minorHAnsi" w:cstheme="minorHAnsi"/>
        </w:rPr>
        <w:t>Ewaluacja projektu zostanie przeprowadzona wg poniższych kryteriów badawczych:</w:t>
      </w:r>
    </w:p>
    <w:p w:rsidRPr="004F3C71" w:rsidR="00626729" w:rsidP="003632AF" w:rsidRDefault="00626729" w14:paraId="134DAC04"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Trafność – czy cele projektu odpowiadały potrzebom uczestników projektu; </w:t>
      </w:r>
    </w:p>
    <w:p w:rsidRPr="004F3C71" w:rsidR="00626729" w:rsidP="003632AF" w:rsidRDefault="00626729" w14:paraId="25CCCE40"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Efektywność – czy uzyskane efekty odpowiadają poniesionym nakładom organizatorów; </w:t>
      </w:r>
    </w:p>
    <w:p w:rsidRPr="004F3C71" w:rsidR="00626729" w:rsidP="003632AF" w:rsidRDefault="00626729" w14:paraId="3D113AF3"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Skuteczność – czy wszystkie zakładane cele zostały osiągnięte; </w:t>
      </w:r>
    </w:p>
    <w:p w:rsidRPr="004F3C71" w:rsidR="00626729" w:rsidP="003632AF" w:rsidRDefault="00626729" w14:paraId="590F63FA" w14:textId="77777777">
      <w:pPr>
        <w:pStyle w:val="paragraph"/>
        <w:numPr>
          <w:ilvl w:val="0"/>
          <w:numId w:val="7"/>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Użyteczność – czy efekty projektu są zgodne z oczekiwaniami uczestników; </w:t>
      </w:r>
    </w:p>
    <w:p w:rsidR="00626729" w:rsidP="003632AF" w:rsidRDefault="00626729" w14:paraId="3DC7F460" w14:textId="13764F9A">
      <w:pPr>
        <w:pStyle w:val="paragraph"/>
        <w:numPr>
          <w:ilvl w:val="0"/>
          <w:numId w:val="7"/>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Trwałość – czy efekty projektu nadal są odczuwalne.</w:t>
      </w:r>
    </w:p>
    <w:p w:rsidRPr="004F3C71" w:rsidR="003632AF" w:rsidP="003632AF" w:rsidRDefault="003632AF" w14:paraId="3CD8885C" w14:textId="77777777">
      <w:pPr>
        <w:pStyle w:val="paragraph"/>
        <w:numPr>
          <w:ilvl w:val="0"/>
          <w:numId w:val="7"/>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p>
    <w:p w:rsidRPr="004F3C71" w:rsidR="00FE3F9E" w:rsidP="003632AF" w:rsidRDefault="00FE3F9E" w14:paraId="6585F102" w14:textId="4D36D5BB">
      <w:pPr>
        <w:pStyle w:val="paragraph"/>
        <w:numPr>
          <w:ilvl w:val="1"/>
          <w:numId w:val="5"/>
        </w:numPr>
        <w:spacing w:before="0" w:beforeAutospacing="0" w:after="0" w:afterAutospacing="0"/>
        <w:ind w:left="284" w:firstLine="0"/>
        <w:textAlignment w:val="baseline"/>
        <w:rPr>
          <w:rFonts w:eastAsia="Calibri Light" w:asciiTheme="minorHAnsi" w:hAnsiTheme="minorHAnsi" w:cstheme="minorHAnsi"/>
          <w:b/>
          <w:bCs/>
          <w:sz w:val="22"/>
          <w:szCs w:val="22"/>
          <w:lang w:val="pl-PL" w:eastAsia="pl-PL" w:bidi="pl-PL"/>
        </w:rPr>
      </w:pPr>
      <w:r w:rsidRPr="004F3C71">
        <w:rPr>
          <w:rFonts w:eastAsia="Calibri Light" w:asciiTheme="minorHAnsi" w:hAnsiTheme="minorHAnsi" w:cstheme="minorHAnsi"/>
          <w:b/>
          <w:bCs/>
          <w:sz w:val="22"/>
          <w:szCs w:val="22"/>
          <w:lang w:val="pl-PL" w:eastAsia="pl-PL" w:bidi="pl-PL"/>
        </w:rPr>
        <w:t>Pytania badawcze i obszary działań:</w:t>
      </w:r>
    </w:p>
    <w:p w:rsidRPr="004F3C71" w:rsidR="00FE3F9E" w:rsidP="009E6654" w:rsidRDefault="00FE3F9E" w14:paraId="19EC1A2F"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Czy opracowane w ciągu szkoleń pytania, metodyki, uzyskana informacja odpowiadały oczekiwaniom i potrzebom uczestników? </w:t>
      </w:r>
    </w:p>
    <w:p w:rsidRPr="004F3C71" w:rsidR="00FE3F9E" w:rsidP="009E6654" w:rsidRDefault="00FE3F9E" w14:paraId="11B53B45"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Czy metodyka, z którą uczestnicy zapoznali się podczas szkoleń jest nadal wykorzystywana w ich pracy/ewentualnie jak wpłynęła na ich pracę? </w:t>
      </w:r>
    </w:p>
    <w:p w:rsidRPr="004F3C71" w:rsidR="00FE3F9E" w:rsidP="009E6654" w:rsidRDefault="00FE3F9E" w14:paraId="70AF7066"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lastRenderedPageBreak/>
        <w:t>Czy uczestnicy którzy zostali szkoleni nadal pracują w obszarze usług społecznych? Jeśli nie, to czy i w jaki sposób wiedza zdobyta w ramach projektu została przekazana następcom? </w:t>
      </w:r>
    </w:p>
    <w:p w:rsidRPr="004F3C71" w:rsidR="00FE3F9E" w:rsidP="009E6654" w:rsidRDefault="00FE3F9E" w14:paraId="1577EAF3"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Czy coś się zmieniło w zakresie świadczenia usług społecznych w wyniku udziału w projekcie?  </w:t>
      </w:r>
    </w:p>
    <w:p w:rsidRPr="004F3C71" w:rsidR="00FE3F9E" w:rsidP="009E6654" w:rsidRDefault="00FE3F9E" w14:paraId="347D235A" w14:textId="77777777">
      <w:pPr>
        <w:pStyle w:val="paragraph"/>
        <w:numPr>
          <w:ilvl w:val="0"/>
          <w:numId w:val="6"/>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Czy już udało się uzyskać wyniki długotrwałe projektu – podwyższenie jakości świadczonych usług społecznych w hromadach? </w:t>
      </w:r>
    </w:p>
    <w:p w:rsidRPr="004F3C71" w:rsidR="00FE3F9E" w:rsidP="009E6654" w:rsidRDefault="00FE3F9E" w14:paraId="3FC1FA94" w14:textId="77777777">
      <w:pPr>
        <w:pStyle w:val="paragraph"/>
        <w:numPr>
          <w:ilvl w:val="0"/>
          <w:numId w:val="9"/>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Jakie zmiany zostały wdrożone w hromadach w obszarze usług społecznych i jak temu pomógł udział w projekcie? </w:t>
      </w:r>
    </w:p>
    <w:p w:rsidRPr="004F3C71" w:rsidR="00FE3F9E" w:rsidP="009E6654" w:rsidRDefault="00FE3F9E" w14:paraId="0FB6D32A" w14:textId="77777777">
      <w:pPr>
        <w:pStyle w:val="paragraph"/>
        <w:numPr>
          <w:ilvl w:val="0"/>
          <w:numId w:val="9"/>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Czy wypracowana w trakcie projektu metodyka może być realizowana w innych hromadach? </w:t>
      </w:r>
    </w:p>
    <w:p w:rsidRPr="004F3C71" w:rsidR="00FE3F9E" w:rsidP="009E6654" w:rsidRDefault="00FE3F9E" w14:paraId="73CFAC1A" w14:textId="7D3A2EA4">
      <w:pPr>
        <w:pStyle w:val="paragraph"/>
        <w:numPr>
          <w:ilvl w:val="0"/>
          <w:numId w:val="9"/>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Czy wykorzystane zasoby odpowiadały potrzebom projektu i były użyte skutecznie? </w:t>
      </w:r>
    </w:p>
    <w:p w:rsidRPr="004F3C71" w:rsidR="00FE3F9E" w:rsidP="009E6654" w:rsidRDefault="00FE3F9E" w14:paraId="3F56D8E6" w14:textId="01CBCB0C">
      <w:pPr>
        <w:pStyle w:val="paragraph"/>
        <w:spacing w:before="0" w:beforeAutospacing="0" w:after="0" w:afterAutospacing="0"/>
        <w:ind w:left="284"/>
        <w:textAlignment w:val="baseline"/>
        <w:rPr>
          <w:rStyle w:val="eop"/>
          <w:rFonts w:asciiTheme="minorHAnsi" w:hAnsiTheme="minorHAnsi" w:cstheme="minorHAnsi"/>
          <w:sz w:val="22"/>
          <w:szCs w:val="22"/>
          <w:lang w:val="pl-PL"/>
        </w:rPr>
      </w:pPr>
    </w:p>
    <w:p w:rsidRPr="004F3C71" w:rsidR="00FE3F9E" w:rsidP="003632AF" w:rsidRDefault="7ED14A80" w14:paraId="02393686" w14:textId="6A8208EB">
      <w:pPr>
        <w:pStyle w:val="paragraph"/>
        <w:spacing w:before="0" w:beforeAutospacing="0" w:after="0" w:afterAutospacing="0"/>
        <w:ind w:left="284"/>
        <w:jc w:val="both"/>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Wykonawca zobowiązany jest do zebrania danych, przeanalizowania ich oraz odpowiedzi na postawione pytania badawcze. Lista przedstawionych pytań badawczych ma charakter otwarty.</w:t>
      </w:r>
      <w:r w:rsidRPr="004F3C71" w:rsidR="00FE3F9E">
        <w:rPr>
          <w:rFonts w:asciiTheme="minorHAnsi" w:hAnsiTheme="minorHAnsi" w:cstheme="minorHAnsi"/>
          <w:sz w:val="22"/>
          <w:szCs w:val="22"/>
          <w:lang w:val="pl-PL"/>
        </w:rPr>
        <w:br/>
      </w:r>
      <w:r w:rsidRPr="004F3C71">
        <w:rPr>
          <w:rFonts w:eastAsia="Calibri Light" w:asciiTheme="minorHAnsi" w:hAnsiTheme="minorHAnsi" w:cstheme="minorHAnsi"/>
          <w:sz w:val="22"/>
          <w:szCs w:val="22"/>
          <w:lang w:val="pl-PL" w:eastAsia="pl-PL" w:bidi="pl-PL"/>
        </w:rPr>
        <w:t>W zależności od przyjętej koncepcji dopuszczalna jest modyfikacja lub uzupełnienie pytań badawczych przez Wykonawcę lub/i Zamawiającego zatwierdzonych wcześniej przez Zamawiającego</w:t>
      </w:r>
    </w:p>
    <w:p w:rsidRPr="004F3C71" w:rsidR="00FE3F9E" w:rsidP="003632AF" w:rsidRDefault="00FE3F9E" w14:paraId="199D1B4E" w14:textId="77777777">
      <w:pPr>
        <w:pStyle w:val="paragraph"/>
        <w:spacing w:before="0" w:beforeAutospacing="0" w:after="0" w:afterAutospacing="0"/>
        <w:ind w:left="284"/>
        <w:textAlignment w:val="baseline"/>
        <w:rPr>
          <w:rFonts w:eastAsia="Calibri Light" w:asciiTheme="minorHAnsi" w:hAnsiTheme="minorHAnsi" w:cstheme="minorHAnsi"/>
          <w:sz w:val="22"/>
          <w:szCs w:val="22"/>
          <w:lang w:val="pl-PL" w:eastAsia="pl-PL" w:bidi="pl-PL"/>
        </w:rPr>
      </w:pPr>
    </w:p>
    <w:p w:rsidRPr="004F3C71" w:rsidR="00FE3F9E" w:rsidP="003632AF" w:rsidRDefault="00FE3F9E" w14:paraId="4BB24FAF" w14:textId="09C520A5">
      <w:pPr>
        <w:pStyle w:val="paragraph"/>
        <w:numPr>
          <w:ilvl w:val="1"/>
          <w:numId w:val="5"/>
        </w:numPr>
        <w:spacing w:before="0" w:beforeAutospacing="0" w:after="0" w:afterAutospacing="0"/>
        <w:ind w:left="284" w:firstLine="0"/>
        <w:textAlignment w:val="baseline"/>
        <w:rPr>
          <w:rFonts w:eastAsia="Calibri Light" w:asciiTheme="minorHAnsi" w:hAnsiTheme="minorHAnsi" w:cstheme="minorHAnsi"/>
          <w:b/>
          <w:bCs/>
          <w:sz w:val="22"/>
          <w:szCs w:val="22"/>
          <w:lang w:val="pl-PL" w:eastAsia="pl-PL" w:bidi="pl-PL"/>
        </w:rPr>
      </w:pPr>
      <w:r w:rsidRPr="004F3C71">
        <w:rPr>
          <w:rFonts w:eastAsia="Calibri Light" w:asciiTheme="minorHAnsi" w:hAnsiTheme="minorHAnsi" w:cstheme="minorHAnsi"/>
          <w:b/>
          <w:bCs/>
          <w:sz w:val="22"/>
          <w:szCs w:val="22"/>
          <w:lang w:val="pl-PL" w:eastAsia="pl-PL" w:bidi="pl-PL"/>
        </w:rPr>
        <w:t xml:space="preserve">Sposób realizacji badania </w:t>
      </w:r>
    </w:p>
    <w:p w:rsidRPr="004F3C71" w:rsidR="00FE3F9E" w:rsidP="003632AF" w:rsidRDefault="00FE3F9E" w14:paraId="7FC0D1A4" w14:textId="23378A4C">
      <w:pPr>
        <w:pStyle w:val="paragraph"/>
        <w:spacing w:before="0" w:beforeAutospacing="0" w:after="0" w:afterAutospacing="0"/>
        <w:ind w:left="284"/>
        <w:textAlignment w:val="baseline"/>
        <w:rPr>
          <w:rFonts w:eastAsia="Calibri Light" w:asciiTheme="minorHAnsi" w:hAnsiTheme="minorHAnsi" w:cstheme="minorHAnsi"/>
          <w:sz w:val="22"/>
          <w:szCs w:val="22"/>
          <w:lang w:val="pl-PL" w:eastAsia="pl-PL" w:bidi="pl-PL"/>
        </w:rPr>
      </w:pPr>
    </w:p>
    <w:p w:rsidRPr="004F3C71" w:rsidR="00FE3F9E" w:rsidP="001F3BD7" w:rsidRDefault="00FE3F9E" w14:paraId="392DB224" w14:textId="3DE11A75">
      <w:pPr>
        <w:pStyle w:val="paragraph"/>
        <w:spacing w:before="0" w:beforeAutospacing="0" w:after="0" w:afterAutospacing="0"/>
        <w:ind w:left="567"/>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Minimum metodologiczne wymagane przez Zamawiającego obejmuje:</w:t>
      </w:r>
    </w:p>
    <w:p w:rsidRPr="004F3C71" w:rsidR="00FE3F9E" w:rsidP="001F3BD7" w:rsidRDefault="00FE3F9E" w14:paraId="2917E0E7" w14:textId="77777777">
      <w:pPr>
        <w:pStyle w:val="paragraph"/>
        <w:numPr>
          <w:ilvl w:val="0"/>
          <w:numId w:val="11"/>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analizę danych zastanych;</w:t>
      </w:r>
    </w:p>
    <w:p w:rsidRPr="004F3C71" w:rsidR="00FE3F9E" w:rsidP="001F3BD7" w:rsidRDefault="00FE3F9E" w14:paraId="141BBEE2" w14:textId="77777777">
      <w:pPr>
        <w:pStyle w:val="paragraph"/>
        <w:numPr>
          <w:ilvl w:val="0"/>
          <w:numId w:val="11"/>
        </w:numPr>
        <w:spacing w:before="0" w:beforeAutospacing="0" w:after="0" w:afterAutospacing="0"/>
        <w:ind w:left="567" w:firstLine="0"/>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indywidualne wywiady pogłębione z przedstawicielami kadry zaangażowanej w realizację projektu, w tym kadry zarządzającej projektem oraz specjalistów ds. merytorycznych;</w:t>
      </w:r>
    </w:p>
    <w:p w:rsidRPr="004F3C71" w:rsidR="00FE3F9E" w:rsidP="001F3BD7" w:rsidRDefault="7ED14A80" w14:paraId="0776AA17" w14:textId="7391FD3B">
      <w:pPr>
        <w:pStyle w:val="paragraph"/>
        <w:numPr>
          <w:ilvl w:val="0"/>
          <w:numId w:val="11"/>
        </w:numPr>
        <w:spacing w:before="0" w:beforeAutospacing="0" w:after="0" w:afterAutospacing="0"/>
        <w:ind w:left="567" w:firstLine="0"/>
        <w:jc w:val="both"/>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indywidualne wywiady pogłębione z przedstawicielami grupy docelowej</w:t>
      </w:r>
      <w:r w:rsidRPr="004F3C71" w:rsidR="6678A43D">
        <w:rPr>
          <w:rFonts w:eastAsia="Calibri Light" w:asciiTheme="minorHAnsi" w:hAnsiTheme="minorHAnsi" w:cstheme="minorHAnsi"/>
          <w:sz w:val="22"/>
          <w:szCs w:val="22"/>
          <w:lang w:val="pl-PL" w:eastAsia="pl-PL" w:bidi="pl-PL"/>
        </w:rPr>
        <w:t xml:space="preserve"> (co</w:t>
      </w:r>
      <w:r w:rsidRPr="004F3C71" w:rsidR="6B23AACB">
        <w:rPr>
          <w:rFonts w:eastAsia="Calibri Light" w:asciiTheme="minorHAnsi" w:hAnsiTheme="minorHAnsi" w:cstheme="minorHAnsi"/>
          <w:sz w:val="22"/>
          <w:szCs w:val="22"/>
          <w:lang w:val="pl-PL" w:eastAsia="pl-PL" w:bidi="pl-PL"/>
        </w:rPr>
        <w:t xml:space="preserve"> </w:t>
      </w:r>
      <w:r w:rsidRPr="004F3C71" w:rsidR="6678A43D">
        <w:rPr>
          <w:rFonts w:eastAsia="Calibri Light" w:asciiTheme="minorHAnsi" w:hAnsiTheme="minorHAnsi" w:cstheme="minorHAnsi"/>
          <w:sz w:val="22"/>
          <w:szCs w:val="22"/>
          <w:lang w:val="pl-PL" w:eastAsia="pl-PL" w:bidi="pl-PL"/>
        </w:rPr>
        <w:t xml:space="preserve">najmniej </w:t>
      </w:r>
      <w:r w:rsidRPr="004F3C71" w:rsidR="00F0754B">
        <w:rPr>
          <w:rFonts w:eastAsia="Calibri Light" w:asciiTheme="minorHAnsi" w:hAnsiTheme="minorHAnsi" w:cstheme="minorHAnsi"/>
          <w:sz w:val="22"/>
          <w:szCs w:val="22"/>
          <w:lang w:val="pl-PL" w:eastAsia="pl-PL" w:bidi="pl-PL"/>
        </w:rPr>
        <w:t>10</w:t>
      </w:r>
      <w:r w:rsidRPr="004F3C71" w:rsidR="6678A43D">
        <w:rPr>
          <w:rFonts w:eastAsia="Calibri Light" w:asciiTheme="minorHAnsi" w:hAnsiTheme="minorHAnsi" w:cstheme="minorHAnsi"/>
          <w:sz w:val="22"/>
          <w:szCs w:val="22"/>
          <w:lang w:val="pl-PL" w:eastAsia="pl-PL" w:bidi="pl-PL"/>
        </w:rPr>
        <w:t xml:space="preserve"> wywiadów)</w:t>
      </w:r>
      <w:r w:rsidRPr="004F3C71" w:rsidR="7FFE7A83">
        <w:rPr>
          <w:rFonts w:eastAsia="Calibri Light" w:asciiTheme="minorHAnsi" w:hAnsiTheme="minorHAnsi" w:cstheme="minorHAnsi"/>
          <w:sz w:val="22"/>
          <w:szCs w:val="22"/>
          <w:lang w:val="pl-PL" w:eastAsia="pl-PL" w:bidi="pl-PL"/>
        </w:rPr>
        <w:t>.</w:t>
      </w:r>
    </w:p>
    <w:p w:rsidRPr="004F3C71" w:rsidR="00FE3F9E" w:rsidP="001F3BD7" w:rsidRDefault="00FE3F9E" w14:paraId="6E67DA7E" w14:textId="77777777">
      <w:pPr>
        <w:pStyle w:val="paragraph"/>
        <w:spacing w:before="0" w:beforeAutospacing="0" w:after="0" w:afterAutospacing="0"/>
        <w:ind w:left="567"/>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 </w:t>
      </w:r>
    </w:p>
    <w:p w:rsidRPr="004F3C71" w:rsidR="00FE3F9E" w:rsidP="001F3BD7" w:rsidRDefault="00FE3F9E" w14:paraId="2135FF13" w14:textId="77777777">
      <w:pPr>
        <w:pStyle w:val="paragraph"/>
        <w:spacing w:before="0" w:beforeAutospacing="0" w:after="0" w:afterAutospacing="0"/>
        <w:ind w:left="567"/>
        <w:textAlignment w:val="baseline"/>
        <w:rPr>
          <w:rFonts w:eastAsia="Calibri Light" w:asciiTheme="minorHAnsi" w:hAnsiTheme="minorHAnsi" w:cstheme="minorHAnsi"/>
          <w:sz w:val="22"/>
          <w:szCs w:val="22"/>
          <w:lang w:val="pl-PL" w:eastAsia="pl-PL" w:bidi="pl-PL"/>
        </w:rPr>
      </w:pPr>
      <w:r w:rsidRPr="004F3C71">
        <w:rPr>
          <w:rFonts w:eastAsia="Calibri Light" w:asciiTheme="minorHAnsi" w:hAnsiTheme="minorHAnsi" w:cstheme="minorHAnsi"/>
          <w:sz w:val="22"/>
          <w:szCs w:val="22"/>
          <w:lang w:val="pl-PL" w:eastAsia="pl-PL" w:bidi="pl-PL"/>
        </w:rPr>
        <w:t>Podana wyżej metodologia badania ewaluacyjnego stanowi minimum metodologiczne, które może podlegać uzupełnieniom.</w:t>
      </w:r>
    </w:p>
    <w:p w:rsidRPr="004F3C71" w:rsidR="00B032DE" w:rsidP="00A15BEC" w:rsidRDefault="00A15BEC" w14:paraId="2503D31C" w14:textId="41DBFBC3">
      <w:pPr>
        <w:spacing w:before="184"/>
        <w:ind w:right="794"/>
        <w:rPr>
          <w:rFonts w:asciiTheme="minorHAnsi" w:hAnsiTheme="minorHAnsi" w:cstheme="minorHAnsi"/>
          <w:b/>
          <w:bCs/>
        </w:rPr>
      </w:pPr>
      <w:r w:rsidRPr="004F3C71">
        <w:rPr>
          <w:rFonts w:asciiTheme="minorHAnsi" w:hAnsiTheme="minorHAnsi" w:cstheme="minorHAnsi"/>
          <w:b/>
          <w:bCs/>
          <w:color w:val="3B3D3E"/>
          <w:shd w:val="clear" w:color="auto" w:fill="FFFFFF"/>
        </w:rPr>
        <w:t xml:space="preserve">§2. </w:t>
      </w:r>
      <w:r w:rsidRPr="004F3C71" w:rsidR="00B51A09">
        <w:rPr>
          <w:rFonts w:asciiTheme="minorHAnsi" w:hAnsiTheme="minorHAnsi" w:cstheme="minorHAnsi"/>
          <w:b/>
          <w:bCs/>
        </w:rPr>
        <w:t xml:space="preserve">Warunki realizacji zamówienia </w:t>
      </w:r>
    </w:p>
    <w:p w:rsidRPr="004F3C71" w:rsidR="00682212" w:rsidP="4A034D1E" w:rsidRDefault="00FE7BF9" w14:paraId="0F039F83" w14:textId="1294035C">
      <w:pPr>
        <w:pStyle w:val="Akapitzlist"/>
        <w:numPr>
          <w:ilvl w:val="1"/>
          <w:numId w:val="14"/>
        </w:numPr>
        <w:tabs>
          <w:tab w:val="left" w:pos="577"/>
        </w:tabs>
        <w:ind w:left="527" w:hanging="357"/>
        <w:rPr>
          <w:rFonts w:ascii="Calibri" w:hAnsi="Calibri" w:cs="Calibri" w:asciiTheme="minorAscii" w:hAnsiTheme="minorAscii" w:cstheme="minorAscii"/>
        </w:rPr>
      </w:pPr>
      <w:r w:rsidRPr="4A034D1E" w:rsidR="00FE7BF9">
        <w:rPr>
          <w:rFonts w:ascii="Calibri" w:hAnsi="Calibri" w:cs="Calibri" w:asciiTheme="minorAscii" w:hAnsiTheme="minorAscii" w:cstheme="minorAscii"/>
        </w:rPr>
        <w:t xml:space="preserve">Termin realizacji zadania: </w:t>
      </w:r>
      <w:r w:rsidRPr="4A034D1E" w:rsidR="00E24051">
        <w:rPr>
          <w:rFonts w:ascii="Calibri" w:hAnsi="Calibri" w:cs="Calibri" w:asciiTheme="minorAscii" w:hAnsiTheme="minorAscii" w:cstheme="minorAscii"/>
        </w:rPr>
        <w:t>01</w:t>
      </w:r>
      <w:r w:rsidRPr="4A034D1E" w:rsidR="00BB05F5">
        <w:rPr>
          <w:rFonts w:ascii="Calibri" w:hAnsi="Calibri" w:cs="Calibri" w:asciiTheme="minorAscii" w:hAnsiTheme="minorAscii" w:cstheme="minorAscii"/>
        </w:rPr>
        <w:t>/</w:t>
      </w:r>
      <w:r w:rsidRPr="4A034D1E" w:rsidR="00E24051">
        <w:rPr>
          <w:rFonts w:ascii="Calibri" w:hAnsi="Calibri" w:cs="Calibri" w:asciiTheme="minorAscii" w:hAnsiTheme="minorAscii" w:cstheme="minorAscii"/>
        </w:rPr>
        <w:t>07</w:t>
      </w:r>
      <w:r w:rsidRPr="4A034D1E" w:rsidR="000D1E04">
        <w:rPr>
          <w:rFonts w:ascii="Calibri" w:hAnsi="Calibri" w:cs="Calibri" w:asciiTheme="minorAscii" w:hAnsiTheme="minorAscii" w:cstheme="minorAscii"/>
        </w:rPr>
        <w:t>/202</w:t>
      </w:r>
      <w:r w:rsidRPr="4A034D1E" w:rsidR="02AB01D4">
        <w:rPr>
          <w:rFonts w:ascii="Calibri" w:hAnsi="Calibri" w:cs="Calibri" w:asciiTheme="minorAscii" w:hAnsiTheme="minorAscii" w:cstheme="minorAscii"/>
        </w:rPr>
        <w:t>1</w:t>
      </w:r>
      <w:r w:rsidRPr="4A034D1E" w:rsidR="000D1E04">
        <w:rPr>
          <w:rFonts w:ascii="Calibri" w:hAnsi="Calibri" w:cs="Calibri" w:asciiTheme="minorAscii" w:hAnsiTheme="minorAscii" w:cstheme="minorAscii"/>
        </w:rPr>
        <w:t xml:space="preserve"> r.</w:t>
      </w:r>
      <w:r w:rsidRPr="4A034D1E" w:rsidR="00FE7BF9">
        <w:rPr>
          <w:rFonts w:ascii="Calibri" w:hAnsi="Calibri" w:cs="Calibri" w:asciiTheme="minorAscii" w:hAnsiTheme="minorAscii" w:cstheme="minorAscii"/>
        </w:rPr>
        <w:t xml:space="preserve"> – </w:t>
      </w:r>
      <w:r w:rsidRPr="4A034D1E" w:rsidR="00C81836">
        <w:rPr>
          <w:rFonts w:ascii="Calibri" w:hAnsi="Calibri" w:cs="Calibri" w:asciiTheme="minorAscii" w:hAnsiTheme="minorAscii" w:cstheme="minorAscii"/>
        </w:rPr>
        <w:t>20</w:t>
      </w:r>
      <w:r w:rsidRPr="4A034D1E" w:rsidR="326BFA5D">
        <w:rPr>
          <w:rFonts w:ascii="Calibri" w:hAnsi="Calibri" w:cs="Calibri" w:asciiTheme="minorAscii" w:hAnsiTheme="minorAscii" w:cstheme="minorAscii"/>
        </w:rPr>
        <w:t>/</w:t>
      </w:r>
      <w:r w:rsidRPr="4A034D1E" w:rsidR="3ECE71C1">
        <w:rPr>
          <w:rFonts w:ascii="Calibri" w:hAnsi="Calibri" w:cs="Calibri" w:asciiTheme="minorAscii" w:hAnsiTheme="minorAscii" w:cstheme="minorAscii"/>
        </w:rPr>
        <w:t>09</w:t>
      </w:r>
      <w:r w:rsidRPr="4A034D1E" w:rsidR="00895427">
        <w:rPr>
          <w:rFonts w:ascii="Calibri" w:hAnsi="Calibri" w:cs="Calibri" w:asciiTheme="minorAscii" w:hAnsiTheme="minorAscii" w:cstheme="minorAscii"/>
        </w:rPr>
        <w:t>/202</w:t>
      </w:r>
      <w:r w:rsidRPr="4A034D1E" w:rsidR="7E9B88D4">
        <w:rPr>
          <w:rFonts w:ascii="Calibri" w:hAnsi="Calibri" w:cs="Calibri" w:asciiTheme="minorAscii" w:hAnsiTheme="minorAscii" w:cstheme="minorAscii"/>
        </w:rPr>
        <w:t>1</w:t>
      </w:r>
      <w:r w:rsidRPr="4A034D1E" w:rsidR="00895427">
        <w:rPr>
          <w:rFonts w:ascii="Calibri" w:hAnsi="Calibri" w:cs="Calibri" w:asciiTheme="minorAscii" w:hAnsiTheme="minorAscii" w:cstheme="minorAscii"/>
        </w:rPr>
        <w:t xml:space="preserve"> r.</w:t>
      </w:r>
      <w:r w:rsidRPr="4A034D1E" w:rsidR="00FE7BF9">
        <w:rPr>
          <w:rFonts w:ascii="Calibri" w:hAnsi="Calibri" w:cs="Calibri" w:asciiTheme="minorAscii" w:hAnsiTheme="minorAscii" w:cstheme="minorAscii"/>
        </w:rPr>
        <w:t xml:space="preserve"> </w:t>
      </w:r>
    </w:p>
    <w:p w:rsidRPr="004F3C71" w:rsidR="000D4455" w:rsidP="000D4455" w:rsidRDefault="00682212" w14:paraId="0A5CAD70" w14:textId="77777777">
      <w:pPr>
        <w:pStyle w:val="Akapitzlist"/>
        <w:numPr>
          <w:ilvl w:val="1"/>
          <w:numId w:val="14"/>
        </w:numPr>
        <w:tabs>
          <w:tab w:val="left" w:pos="577"/>
        </w:tabs>
        <w:ind w:left="527" w:hanging="357"/>
        <w:rPr>
          <w:rFonts w:asciiTheme="minorHAnsi" w:hAnsiTheme="minorHAnsi" w:eastAsiaTheme="minorEastAsia" w:cstheme="minorHAnsi"/>
        </w:rPr>
      </w:pPr>
      <w:r w:rsidRPr="004F3C71">
        <w:rPr>
          <w:rFonts w:asciiTheme="minorHAnsi" w:hAnsiTheme="minorHAnsi" w:cstheme="minorHAnsi"/>
        </w:rPr>
        <w:t>Miejsce realizacji zadania:  Ukraina, dopuszczalna forma on-line</w:t>
      </w:r>
    </w:p>
    <w:p w:rsidRPr="004F3C71" w:rsidR="000D4455" w:rsidP="000D4455" w:rsidRDefault="000D4455" w14:paraId="07B10219" w14:textId="5D792423">
      <w:pPr>
        <w:pStyle w:val="Akapitzlist"/>
        <w:numPr>
          <w:ilvl w:val="1"/>
          <w:numId w:val="14"/>
        </w:numPr>
        <w:tabs>
          <w:tab w:val="left" w:pos="577"/>
        </w:tabs>
        <w:ind w:left="527" w:hanging="357"/>
        <w:rPr>
          <w:rFonts w:asciiTheme="minorHAnsi" w:hAnsiTheme="minorHAnsi" w:eastAsiaTheme="minorEastAsia" w:cstheme="minorHAnsi"/>
        </w:rPr>
      </w:pPr>
      <w:r w:rsidRPr="004F3C71">
        <w:rPr>
          <w:rFonts w:asciiTheme="minorHAnsi" w:hAnsiTheme="minorHAnsi" w:cstheme="minorHAnsi"/>
        </w:rPr>
        <w:t>Maksymalna wartość zamówienia wynosi 15 000 PLN. Płatność w transzach wg ustalonego z Wykonawcą harmonogramu dostarczania materiałów.</w:t>
      </w:r>
    </w:p>
    <w:p w:rsidRPr="004F3C71" w:rsidR="00A15BEC" w:rsidP="00682212" w:rsidRDefault="00A15BEC" w14:paraId="2A99E862" w14:textId="7EF6D98B">
      <w:pPr>
        <w:pStyle w:val="Akapitzlist"/>
        <w:numPr>
          <w:ilvl w:val="1"/>
          <w:numId w:val="14"/>
        </w:numPr>
        <w:tabs>
          <w:tab w:val="left" w:pos="577"/>
        </w:tabs>
        <w:ind w:left="527" w:hanging="357"/>
        <w:rPr>
          <w:rFonts w:asciiTheme="minorHAnsi" w:hAnsiTheme="minorHAnsi" w:cstheme="minorHAnsi"/>
        </w:rPr>
      </w:pPr>
      <w:r w:rsidRPr="004F3C71">
        <w:rPr>
          <w:rFonts w:asciiTheme="minorHAnsi" w:hAnsiTheme="minorHAnsi" w:cstheme="minorHAnsi"/>
        </w:rPr>
        <w:t>Forma umowy</w:t>
      </w:r>
      <w:r w:rsidRPr="004F3C71" w:rsidR="00682212">
        <w:rPr>
          <w:rFonts w:asciiTheme="minorHAnsi" w:hAnsiTheme="minorHAnsi" w:cstheme="minorHAnsi"/>
        </w:rPr>
        <w:t>/zatrudnienia</w:t>
      </w:r>
      <w:r w:rsidRPr="004F3C71">
        <w:rPr>
          <w:rFonts w:asciiTheme="minorHAnsi" w:hAnsiTheme="minorHAnsi" w:cstheme="minorHAnsi"/>
        </w:rPr>
        <w:t xml:space="preserve"> – do uzgodnienia</w:t>
      </w:r>
    </w:p>
    <w:p w:rsidRPr="004F3C71" w:rsidR="00DF7DAE" w:rsidP="00DA6E5F" w:rsidRDefault="00DF7DAE" w14:paraId="5D927271" w14:textId="563D2ED8">
      <w:pPr>
        <w:pStyle w:val="Akapitzlist"/>
        <w:tabs>
          <w:tab w:val="left" w:pos="577"/>
        </w:tabs>
        <w:ind w:firstLine="0"/>
        <w:rPr>
          <w:rFonts w:asciiTheme="minorHAnsi" w:hAnsiTheme="minorHAnsi" w:cstheme="minorHAnsi"/>
        </w:rPr>
      </w:pPr>
    </w:p>
    <w:p w:rsidRPr="004F3C71" w:rsidR="00DF7DAE" w:rsidP="00DF7DAE" w:rsidRDefault="00DF7DAE" w14:paraId="63B57FCB" w14:textId="1EDE499E">
      <w:pPr>
        <w:jc w:val="both"/>
        <w:rPr>
          <w:rFonts w:asciiTheme="minorHAnsi" w:hAnsiTheme="minorHAnsi" w:cstheme="minorHAnsi"/>
          <w:b/>
          <w:bCs/>
          <w:color w:val="3B3D3E"/>
          <w:shd w:val="clear" w:color="auto" w:fill="FFFFFF"/>
        </w:rPr>
      </w:pPr>
      <w:r w:rsidRPr="004F3C71">
        <w:rPr>
          <w:rFonts w:asciiTheme="minorHAnsi" w:hAnsiTheme="minorHAnsi" w:cstheme="minorHAnsi"/>
          <w:b/>
          <w:bCs/>
          <w:color w:val="3B3D3E"/>
          <w:shd w:val="clear" w:color="auto" w:fill="FFFFFF"/>
        </w:rPr>
        <w:t>§</w:t>
      </w:r>
      <w:r w:rsidRPr="004F3C71" w:rsidR="00F509DE">
        <w:rPr>
          <w:rFonts w:asciiTheme="minorHAnsi" w:hAnsiTheme="minorHAnsi" w:cstheme="minorHAnsi"/>
          <w:b/>
          <w:bCs/>
          <w:color w:val="3B3D3E"/>
          <w:shd w:val="clear" w:color="auto" w:fill="FFFFFF"/>
        </w:rPr>
        <w:t>3</w:t>
      </w:r>
      <w:r w:rsidRPr="004F3C71">
        <w:rPr>
          <w:rFonts w:asciiTheme="minorHAnsi" w:hAnsiTheme="minorHAnsi" w:cstheme="minorHAnsi"/>
          <w:b/>
          <w:bCs/>
          <w:color w:val="3B3D3E"/>
          <w:shd w:val="clear" w:color="auto" w:fill="FFFFFF"/>
        </w:rPr>
        <w:t>. W postępowaniu mogą wziąć udział Wykonawcy</w:t>
      </w:r>
    </w:p>
    <w:p w:rsidRPr="004F3C71" w:rsidR="00DF7DAE" w:rsidP="00DF7DAE" w:rsidRDefault="00F509DE" w14:paraId="44F46F1B" w14:textId="300B51C7">
      <w:pPr>
        <w:jc w:val="both"/>
        <w:rPr>
          <w:rFonts w:asciiTheme="minorHAnsi" w:hAnsiTheme="minorHAnsi" w:cstheme="minorHAnsi"/>
        </w:rPr>
      </w:pP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 xml:space="preserve">.1. co do których nie zachodzą przesłanki wykluczające, o których mowa </w:t>
      </w:r>
      <w:r w:rsidRPr="004F3C71" w:rsidR="00DF7DAE">
        <w:rPr>
          <w:rFonts w:asciiTheme="minorHAnsi" w:hAnsiTheme="minorHAnsi" w:cstheme="minorHAnsi"/>
        </w:rPr>
        <w:t>w art. 24 ust. I pkt 12—23 ustawy Prawo Zamówień Publicznych</w:t>
      </w:r>
    </w:p>
    <w:p w:rsidRPr="004F3C71" w:rsidR="00DF7DAE" w:rsidP="00DF7DAE" w:rsidRDefault="00F509DE" w14:paraId="705728E9" w14:textId="4F09BEB5">
      <w:pPr>
        <w:jc w:val="both"/>
        <w:rPr>
          <w:rFonts w:asciiTheme="minorHAnsi" w:hAnsiTheme="minorHAnsi" w:cstheme="minorHAnsi"/>
          <w:color w:val="3B3D3E"/>
          <w:shd w:val="clear" w:color="auto" w:fill="FFFFFF"/>
        </w:rPr>
      </w:pPr>
      <w:r w:rsidRPr="004F3C71">
        <w:rPr>
          <w:rFonts w:asciiTheme="minorHAnsi" w:hAnsiTheme="minorHAnsi" w:cstheme="minorHAnsi"/>
        </w:rPr>
        <w:t>3</w:t>
      </w:r>
      <w:r w:rsidRPr="004F3C71" w:rsidR="00DF7DAE">
        <w:rPr>
          <w:rFonts w:asciiTheme="minorHAnsi" w:hAnsiTheme="minorHAnsi" w:cstheme="minorHAnsi"/>
        </w:rPr>
        <w:t>.2. Spełniają warunki dotyczące zdolności technicznej i doświadczenia.</w:t>
      </w:r>
    </w:p>
    <w:p w:rsidRPr="004F3C71" w:rsidR="00DF7DAE" w:rsidP="00DF7DAE" w:rsidRDefault="00DF7DAE" w14:paraId="5AC96522" w14:textId="1E14BC4D">
      <w:pPr>
        <w:jc w:val="both"/>
        <w:rPr>
          <w:rFonts w:asciiTheme="minorHAnsi" w:hAnsiTheme="minorHAnsi" w:cstheme="minorHAnsi"/>
          <w:color w:val="3B3D3E"/>
          <w:shd w:val="clear" w:color="auto" w:fill="FFFFFF"/>
        </w:rPr>
      </w:pPr>
      <w:r w:rsidRPr="004F3C71">
        <w:rPr>
          <w:rFonts w:asciiTheme="minorHAnsi" w:hAnsiTheme="minorHAnsi" w:cstheme="minorHAnsi"/>
          <w:color w:val="3B3D3E"/>
          <w:shd w:val="clear" w:color="auto" w:fill="FFFFFF"/>
        </w:rPr>
        <w:t xml:space="preserve">Zamawiający uzna wymogi dotyczące zdolności technicznej i doświadczenia za spełnione, jeżeli Wykonawca wykaże, że dysponuje </w:t>
      </w:r>
    </w:p>
    <w:p w:rsidRPr="004F3C71" w:rsidR="00DF7DAE" w:rsidP="00DF7DAE" w:rsidRDefault="00DF7DAE" w14:paraId="7B39B82B" w14:textId="77777777">
      <w:pPr>
        <w:ind w:left="284"/>
        <w:jc w:val="both"/>
        <w:rPr>
          <w:rFonts w:asciiTheme="minorHAnsi" w:hAnsiTheme="minorHAnsi" w:cstheme="minorHAnsi"/>
          <w:color w:val="3B3D3E"/>
          <w:shd w:val="clear" w:color="auto" w:fill="FFFFFF"/>
        </w:rPr>
      </w:pPr>
    </w:p>
    <w:p w:rsidRPr="004F3C71" w:rsidR="00DF7DAE" w:rsidP="00DF7DAE" w:rsidRDefault="0067472C" w14:paraId="705B3C42" w14:textId="7B8E01BB">
      <w:pPr>
        <w:ind w:left="284"/>
        <w:jc w:val="both"/>
        <w:rPr>
          <w:rFonts w:asciiTheme="minorHAnsi" w:hAnsiTheme="minorHAnsi" w:cstheme="minorHAnsi"/>
          <w:color w:val="3B3D3E"/>
          <w:shd w:val="clear" w:color="auto" w:fill="FFFFFF"/>
        </w:rPr>
      </w:pP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 xml:space="preserve">.2.1. </w:t>
      </w:r>
      <w:r w:rsidRPr="004F3C71">
        <w:rPr>
          <w:rFonts w:asciiTheme="minorHAnsi" w:hAnsiTheme="minorHAnsi" w:cstheme="minorHAnsi"/>
          <w:color w:val="3B3D3E"/>
          <w:shd w:val="clear" w:color="auto" w:fill="FFFFFF"/>
        </w:rPr>
        <w:t>ekspertem-</w:t>
      </w:r>
      <w:proofErr w:type="spellStart"/>
      <w:r w:rsidRPr="004F3C71">
        <w:rPr>
          <w:rFonts w:asciiTheme="minorHAnsi" w:hAnsiTheme="minorHAnsi" w:cstheme="minorHAnsi"/>
          <w:color w:val="3B3D3E"/>
          <w:shd w:val="clear" w:color="auto" w:fill="FFFFFF"/>
        </w:rPr>
        <w:t>ewaluatorem</w:t>
      </w:r>
      <w:proofErr w:type="spellEnd"/>
      <w:r w:rsidRPr="004F3C71" w:rsidR="00DF7DAE">
        <w:rPr>
          <w:rFonts w:asciiTheme="minorHAnsi" w:hAnsiTheme="minorHAnsi" w:cstheme="minorHAnsi"/>
          <w:color w:val="3B3D3E"/>
          <w:shd w:val="clear" w:color="auto" w:fill="FFFFFF"/>
        </w:rPr>
        <w:t xml:space="preserve">, który łącznie spełnia następujące wymagania minimalne: </w:t>
      </w:r>
    </w:p>
    <w:p w:rsidRPr="004F3C71" w:rsidR="00DF7DAE" w:rsidP="00DF7DAE" w:rsidRDefault="00DC403C" w14:paraId="7723ACE1" w14:textId="29286308">
      <w:pPr>
        <w:ind w:left="567"/>
        <w:jc w:val="both"/>
        <w:rPr>
          <w:rFonts w:asciiTheme="minorHAnsi" w:hAnsiTheme="minorHAnsi" w:cstheme="minorHAnsi"/>
          <w:color w:val="3B3D3E"/>
          <w:shd w:val="clear" w:color="auto" w:fill="FFFFFF"/>
        </w:rPr>
      </w:pP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 xml:space="preserve">.2.1.a. co najmniej </w:t>
      </w:r>
      <w:r w:rsidRPr="004F3C71">
        <w:rPr>
          <w:rFonts w:asciiTheme="minorHAnsi" w:hAnsiTheme="minorHAnsi" w:cstheme="minorHAnsi"/>
          <w:color w:val="3B3D3E"/>
          <w:shd w:val="clear" w:color="auto" w:fill="FFFFFF"/>
        </w:rPr>
        <w:t>5</w:t>
      </w:r>
      <w:r w:rsidRPr="004F3C71" w:rsidR="00DF7DAE">
        <w:rPr>
          <w:rFonts w:asciiTheme="minorHAnsi" w:hAnsiTheme="minorHAnsi" w:cstheme="minorHAnsi"/>
          <w:color w:val="3B3D3E"/>
          <w:shd w:val="clear" w:color="auto" w:fill="FFFFFF"/>
        </w:rPr>
        <w:t xml:space="preserve"> lat doświadczenia w </w:t>
      </w:r>
      <w:r w:rsidRPr="004F3C71">
        <w:rPr>
          <w:rFonts w:asciiTheme="minorHAnsi" w:hAnsiTheme="minorHAnsi" w:cstheme="minorHAnsi"/>
          <w:color w:val="3B3D3E"/>
          <w:shd w:val="clear" w:color="auto" w:fill="FFFFFF"/>
        </w:rPr>
        <w:t>ewaluacji projektów międzynarodowych</w:t>
      </w:r>
    </w:p>
    <w:p w:rsidRPr="004F3C71" w:rsidR="00DF7DAE" w:rsidP="00DF7DAE" w:rsidRDefault="008C2442" w14:paraId="1E2683C0" w14:textId="04BC617A">
      <w:pPr>
        <w:ind w:left="567"/>
        <w:jc w:val="both"/>
        <w:rPr>
          <w:rFonts w:asciiTheme="minorHAnsi" w:hAnsiTheme="minorHAnsi" w:cstheme="minorHAnsi"/>
          <w:color w:val="3B3D3E"/>
          <w:shd w:val="clear" w:color="auto" w:fill="FFFFFF"/>
        </w:rPr>
      </w:pP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 xml:space="preserve">.2.1.c. znajomość języka </w:t>
      </w:r>
      <w:r w:rsidRPr="004F3C71">
        <w:rPr>
          <w:rFonts w:asciiTheme="minorHAnsi" w:hAnsiTheme="minorHAnsi" w:cstheme="minorHAnsi"/>
          <w:color w:val="3B3D3E"/>
          <w:shd w:val="clear" w:color="auto" w:fill="FFFFFF"/>
        </w:rPr>
        <w:t xml:space="preserve">ukraińskiego i/lub </w:t>
      </w:r>
      <w:r w:rsidRPr="004F3C71" w:rsidR="00DF7DAE">
        <w:rPr>
          <w:rFonts w:asciiTheme="minorHAnsi" w:hAnsiTheme="minorHAnsi" w:cstheme="minorHAnsi"/>
          <w:color w:val="3B3D3E"/>
          <w:shd w:val="clear" w:color="auto" w:fill="FFFFFF"/>
        </w:rPr>
        <w:t>rosyjskiego na poziomie co najmniej C1</w:t>
      </w:r>
    </w:p>
    <w:p w:rsidRPr="004F3C71" w:rsidR="00DF7DAE" w:rsidP="00DF7DAE" w:rsidRDefault="00DF7DAE" w14:paraId="46991D57" w14:textId="77777777">
      <w:pPr>
        <w:jc w:val="both"/>
        <w:rPr>
          <w:rFonts w:asciiTheme="minorHAnsi" w:hAnsiTheme="minorHAnsi" w:cstheme="minorHAnsi"/>
          <w:color w:val="3B3D3E"/>
          <w:shd w:val="clear" w:color="auto" w:fill="FFFFFF"/>
        </w:rPr>
      </w:pPr>
    </w:p>
    <w:p w:rsidRPr="004F3C71" w:rsidR="00DF7DAE" w:rsidP="00DF7DAE" w:rsidRDefault="008C2442" w14:paraId="75051D9F" w14:textId="28BD633E">
      <w:pPr>
        <w:jc w:val="both"/>
        <w:rPr>
          <w:rFonts w:asciiTheme="minorHAnsi" w:hAnsiTheme="minorHAnsi" w:cstheme="minorHAnsi"/>
          <w:color w:val="3B3D3E"/>
          <w:shd w:val="clear" w:color="auto" w:fill="FFFFFF"/>
        </w:rPr>
      </w:pP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.3 Wykonawca  musi wykazać gotowość realizacji usługi w terminie wskazanym w punkcie 2</w:t>
      </w:r>
      <w:r w:rsidRPr="004F3C71">
        <w:rPr>
          <w:rFonts w:asciiTheme="minorHAnsi" w:hAnsiTheme="minorHAnsi" w:cstheme="minorHAnsi"/>
          <w:color w:val="3B3D3E"/>
          <w:shd w:val="clear" w:color="auto" w:fill="FFFFFF"/>
        </w:rPr>
        <w:t>.1</w:t>
      </w:r>
      <w:r w:rsidRPr="004F3C71" w:rsidR="00DF7DAE">
        <w:rPr>
          <w:rFonts w:asciiTheme="minorHAnsi" w:hAnsiTheme="minorHAnsi" w:cstheme="minorHAnsi"/>
          <w:color w:val="3B3D3E"/>
          <w:shd w:val="clear" w:color="auto" w:fill="FFFFFF"/>
        </w:rPr>
        <w:t xml:space="preserve"> Zapytania Ofertowego oraz w zakresie wskazanym w </w:t>
      </w:r>
      <w:r w:rsidRPr="004F3C71" w:rsidR="00BE5FE9">
        <w:rPr>
          <w:rFonts w:asciiTheme="minorHAnsi" w:hAnsiTheme="minorHAnsi" w:cstheme="minorHAnsi"/>
          <w:color w:val="3B3D3E"/>
          <w:shd w:val="clear" w:color="auto" w:fill="FFFFFF"/>
        </w:rPr>
        <w:t>§</w:t>
      </w:r>
      <w:r w:rsidRPr="004F3C71" w:rsidR="00DF7DAE">
        <w:rPr>
          <w:rFonts w:asciiTheme="minorHAnsi" w:hAnsiTheme="minorHAnsi" w:cstheme="minorHAnsi"/>
          <w:color w:val="3B3D3E"/>
          <w:shd w:val="clear" w:color="auto" w:fill="FFFFFF"/>
        </w:rPr>
        <w:t>1</w:t>
      </w:r>
      <w:r w:rsidRPr="004F3C71">
        <w:rPr>
          <w:rFonts w:asciiTheme="minorHAnsi" w:hAnsiTheme="minorHAnsi" w:cstheme="minorHAnsi"/>
          <w:color w:val="3B3D3E"/>
          <w:shd w:val="clear" w:color="auto" w:fill="FFFFFF"/>
        </w:rPr>
        <w:t xml:space="preserve"> Zapytania Ofertowego</w:t>
      </w:r>
      <w:r w:rsidRPr="004F3C71" w:rsidR="00DF7DAE">
        <w:rPr>
          <w:rFonts w:asciiTheme="minorHAnsi" w:hAnsiTheme="minorHAnsi" w:cstheme="minorHAnsi"/>
          <w:color w:val="3B3D3E"/>
          <w:shd w:val="clear" w:color="auto" w:fill="FFFFFF"/>
        </w:rPr>
        <w:t>.</w:t>
      </w:r>
    </w:p>
    <w:p w:rsidRPr="004F3C71" w:rsidR="00DF7DAE" w:rsidP="00DF7DAE" w:rsidRDefault="009E3FE4" w14:paraId="604E4F53" w14:textId="38D063B5">
      <w:pPr>
        <w:jc w:val="both"/>
        <w:rPr>
          <w:rFonts w:asciiTheme="minorHAnsi" w:hAnsiTheme="minorHAnsi" w:cstheme="minorHAnsi"/>
          <w:color w:val="3B3D3E"/>
          <w:shd w:val="clear" w:color="auto" w:fill="FFFFFF"/>
        </w:rPr>
      </w:pP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 xml:space="preserve">.4 Oferty usługodawców nie  spełniające któregokolwiek z kryteriów z pkt. </w:t>
      </w: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 xml:space="preserve">.1, </w:t>
      </w: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 xml:space="preserve">.2 i </w:t>
      </w:r>
      <w:r w:rsidRPr="004F3C71">
        <w:rPr>
          <w:rFonts w:asciiTheme="minorHAnsi" w:hAnsiTheme="minorHAnsi" w:cstheme="minorHAnsi"/>
          <w:color w:val="3B3D3E"/>
          <w:shd w:val="clear" w:color="auto" w:fill="FFFFFF"/>
        </w:rPr>
        <w:t>3</w:t>
      </w:r>
      <w:r w:rsidRPr="004F3C71" w:rsidR="00DF7DAE">
        <w:rPr>
          <w:rFonts w:asciiTheme="minorHAnsi" w:hAnsiTheme="minorHAnsi" w:cstheme="minorHAnsi"/>
          <w:color w:val="3B3D3E"/>
          <w:shd w:val="clear" w:color="auto" w:fill="FFFFFF"/>
        </w:rPr>
        <w:t>.3 zostaną odrzucone z przyczyn formalnych.</w:t>
      </w:r>
    </w:p>
    <w:p w:rsidRPr="004F3C71" w:rsidR="000B50FA" w:rsidRDefault="000B50FA" w14:paraId="3225AE78" w14:textId="77777777">
      <w:pPr>
        <w:pStyle w:val="Tekstpodstawowy"/>
        <w:spacing w:before="8"/>
        <w:rPr>
          <w:rFonts w:asciiTheme="minorHAnsi" w:hAnsiTheme="minorHAnsi" w:cstheme="minorHAnsi"/>
        </w:rPr>
      </w:pPr>
    </w:p>
    <w:p w:rsidRPr="004F3C71" w:rsidR="000B50FA" w:rsidP="00FC6F93" w:rsidRDefault="00FC6F93" w14:paraId="6AA30450" w14:textId="60225E56">
      <w:pPr>
        <w:tabs>
          <w:tab w:val="left" w:pos="577"/>
        </w:tabs>
        <w:rPr>
          <w:rFonts w:asciiTheme="minorHAnsi" w:hAnsiTheme="minorHAnsi" w:cstheme="minorHAnsi"/>
          <w:b/>
          <w:bCs/>
        </w:rPr>
      </w:pPr>
      <w:r w:rsidRPr="004F3C71">
        <w:rPr>
          <w:rFonts w:asciiTheme="minorHAnsi" w:hAnsiTheme="minorHAnsi" w:cstheme="minorHAnsi"/>
          <w:b/>
          <w:bCs/>
          <w:color w:val="3B3D3E"/>
          <w:shd w:val="clear" w:color="auto" w:fill="FFFFFF"/>
        </w:rPr>
        <w:t>§</w:t>
      </w:r>
      <w:r w:rsidRPr="004F3C71">
        <w:rPr>
          <w:rFonts w:asciiTheme="minorHAnsi" w:hAnsiTheme="minorHAnsi" w:cstheme="minorHAnsi"/>
          <w:b/>
          <w:bCs/>
          <w:color w:val="3B3D3E"/>
          <w:shd w:val="clear" w:color="auto" w:fill="FFFFFF"/>
        </w:rPr>
        <w:t xml:space="preserve">4. </w:t>
      </w:r>
      <w:r w:rsidRPr="004F3C71" w:rsidR="00FE7BF9">
        <w:rPr>
          <w:rFonts w:asciiTheme="minorHAnsi" w:hAnsiTheme="minorHAnsi" w:cstheme="minorHAnsi"/>
          <w:b/>
          <w:bCs/>
        </w:rPr>
        <w:t>Raportowanie:</w:t>
      </w:r>
    </w:p>
    <w:p w:rsidRPr="004F3C71" w:rsidR="004C18D0" w:rsidP="004C18D0" w:rsidRDefault="004C18D0" w14:paraId="539B21F6" w14:textId="1495B165">
      <w:pPr>
        <w:pStyle w:val="Akapitzlist"/>
        <w:tabs>
          <w:tab w:val="left" w:pos="577"/>
        </w:tabs>
        <w:ind w:left="360" w:firstLine="0"/>
        <w:rPr>
          <w:rFonts w:asciiTheme="minorHAnsi" w:hAnsiTheme="minorHAnsi" w:cstheme="minorHAnsi"/>
        </w:rPr>
      </w:pPr>
      <w:r w:rsidRPr="004F3C71">
        <w:rPr>
          <w:rFonts w:asciiTheme="minorHAnsi" w:hAnsiTheme="minorHAnsi" w:cstheme="minorHAnsi"/>
        </w:rPr>
        <w:t>Wykonawca dostarczy Fundacji Solidarności Międzynarodowej:</w:t>
      </w:r>
    </w:p>
    <w:p w:rsidRPr="004F3C71" w:rsidR="0046343D" w:rsidP="004C18D0" w:rsidRDefault="004C18D0" w14:paraId="35548484" w14:textId="10E1C0CA">
      <w:pPr>
        <w:pStyle w:val="Akapitzlist"/>
        <w:widowControl/>
        <w:numPr>
          <w:ilvl w:val="0"/>
          <w:numId w:val="16"/>
        </w:numPr>
        <w:autoSpaceDE/>
        <w:autoSpaceDN/>
        <w:spacing w:before="150" w:after="150"/>
        <w:rPr>
          <w:rFonts w:asciiTheme="minorHAnsi" w:hAnsiTheme="minorHAnsi" w:cstheme="minorHAnsi"/>
        </w:rPr>
      </w:pPr>
      <w:r w:rsidRPr="004F3C71">
        <w:rPr>
          <w:rFonts w:asciiTheme="minorHAnsi" w:hAnsiTheme="minorHAnsi" w:cstheme="minorHAnsi"/>
        </w:rPr>
        <w:t>r</w:t>
      </w:r>
      <w:r w:rsidRPr="004F3C71" w:rsidR="0046343D">
        <w:rPr>
          <w:rFonts w:asciiTheme="minorHAnsi" w:hAnsiTheme="minorHAnsi" w:cstheme="minorHAnsi"/>
        </w:rPr>
        <w:t>aport metodologiczny</w:t>
      </w:r>
      <w:r w:rsidRPr="004F3C71">
        <w:rPr>
          <w:rFonts w:asciiTheme="minorHAnsi" w:hAnsiTheme="minorHAnsi" w:cstheme="minorHAnsi"/>
        </w:rPr>
        <w:t xml:space="preserve">, który </w:t>
      </w:r>
      <w:r w:rsidRPr="004F3C71" w:rsidR="0046343D">
        <w:rPr>
          <w:rFonts w:asciiTheme="minorHAnsi" w:hAnsiTheme="minorHAnsi" w:cstheme="minorHAnsi"/>
        </w:rPr>
        <w:t>będzie zawierał harmonogram badania, szczegółową koncepcję badania ewaluacyjnego, w tym: opis metod, technik i narzędzi badawczych, opis próby badawczej (wyłonionej spośród osób odpowiedzialnych za zarządzanie projektem, specjalistów ds. merytorycznych oraz grupy docelowej) oraz sposobu doboru próby badawczej.</w:t>
      </w:r>
    </w:p>
    <w:p w:rsidRPr="004F3C71" w:rsidR="0046343D" w:rsidP="004C18D0" w:rsidRDefault="004C18D0" w14:paraId="6118C154" w14:textId="3D6363AD">
      <w:pPr>
        <w:pStyle w:val="Akapitzlist"/>
        <w:widowControl/>
        <w:numPr>
          <w:ilvl w:val="0"/>
          <w:numId w:val="16"/>
        </w:numPr>
        <w:autoSpaceDE/>
        <w:autoSpaceDN/>
        <w:spacing w:before="150" w:after="150"/>
        <w:rPr>
          <w:rFonts w:asciiTheme="minorHAnsi" w:hAnsiTheme="minorHAnsi" w:cstheme="minorHAnsi"/>
        </w:rPr>
      </w:pPr>
      <w:r w:rsidRPr="004F3C71">
        <w:rPr>
          <w:rFonts w:asciiTheme="minorHAnsi" w:hAnsiTheme="minorHAnsi" w:cstheme="minorHAnsi"/>
        </w:rPr>
        <w:t>r</w:t>
      </w:r>
      <w:r w:rsidRPr="004F3C71" w:rsidR="0046343D">
        <w:rPr>
          <w:rFonts w:asciiTheme="minorHAnsi" w:hAnsiTheme="minorHAnsi" w:cstheme="minorHAnsi"/>
        </w:rPr>
        <w:t>aport ewaluacyjny będzie składał się z następujących elementów:</w:t>
      </w:r>
    </w:p>
    <w:p w:rsidRPr="004F3C71" w:rsidR="0046343D" w:rsidP="0046343D" w:rsidRDefault="0046343D" w14:paraId="0DBDA5C9" w14:textId="77777777">
      <w:pPr>
        <w:widowControl/>
        <w:numPr>
          <w:ilvl w:val="0"/>
          <w:numId w:val="15"/>
        </w:numPr>
        <w:autoSpaceDE/>
        <w:autoSpaceDN/>
        <w:spacing w:before="100" w:beforeAutospacing="1"/>
        <w:rPr>
          <w:rFonts w:asciiTheme="minorHAnsi" w:hAnsiTheme="minorHAnsi" w:cstheme="minorHAnsi"/>
        </w:rPr>
      </w:pPr>
      <w:r w:rsidRPr="004F3C71">
        <w:rPr>
          <w:rFonts w:asciiTheme="minorHAnsi" w:hAnsiTheme="minorHAnsi" w:cstheme="minorHAnsi"/>
        </w:rPr>
        <w:t>opis przedmiotu ewaluacji (opis celu i zakresu badania);</w:t>
      </w:r>
    </w:p>
    <w:p w:rsidRPr="004F3C71" w:rsidR="0046343D" w:rsidP="0046343D" w:rsidRDefault="0046343D" w14:paraId="3F8DC392" w14:textId="77777777">
      <w:pPr>
        <w:widowControl/>
        <w:numPr>
          <w:ilvl w:val="0"/>
          <w:numId w:val="15"/>
        </w:numPr>
        <w:autoSpaceDE/>
        <w:autoSpaceDN/>
        <w:spacing w:before="100" w:beforeAutospacing="1"/>
        <w:rPr>
          <w:rFonts w:asciiTheme="minorHAnsi" w:hAnsiTheme="minorHAnsi" w:cstheme="minorHAnsi"/>
        </w:rPr>
      </w:pPr>
      <w:r w:rsidRPr="004F3C71">
        <w:rPr>
          <w:rFonts w:asciiTheme="minorHAnsi" w:hAnsiTheme="minorHAnsi" w:cstheme="minorHAnsi"/>
        </w:rPr>
        <w:t>kryteria oceny i pytania badawcze;</w:t>
      </w:r>
    </w:p>
    <w:p w:rsidRPr="004F3C71" w:rsidR="0046343D" w:rsidP="0046343D" w:rsidRDefault="0046343D" w14:paraId="3C9490AE" w14:textId="77777777">
      <w:pPr>
        <w:widowControl/>
        <w:numPr>
          <w:ilvl w:val="0"/>
          <w:numId w:val="15"/>
        </w:numPr>
        <w:autoSpaceDE/>
        <w:autoSpaceDN/>
        <w:spacing w:before="100" w:beforeAutospacing="1"/>
        <w:rPr>
          <w:rFonts w:asciiTheme="minorHAnsi" w:hAnsiTheme="minorHAnsi" w:cstheme="minorHAnsi"/>
        </w:rPr>
      </w:pPr>
      <w:r w:rsidRPr="004F3C71">
        <w:rPr>
          <w:rFonts w:asciiTheme="minorHAnsi" w:hAnsiTheme="minorHAnsi" w:cstheme="minorHAnsi"/>
        </w:rPr>
        <w:t>opis zastosowanej metodologii badawczej;</w:t>
      </w:r>
    </w:p>
    <w:p w:rsidRPr="004F3C71" w:rsidR="0046343D" w:rsidP="0046343D" w:rsidRDefault="0046343D" w14:paraId="2A7F387B" w14:textId="77777777">
      <w:pPr>
        <w:widowControl/>
        <w:numPr>
          <w:ilvl w:val="0"/>
          <w:numId w:val="15"/>
        </w:numPr>
        <w:autoSpaceDE/>
        <w:autoSpaceDN/>
        <w:spacing w:before="100" w:beforeAutospacing="1"/>
        <w:rPr>
          <w:rFonts w:asciiTheme="minorHAnsi" w:hAnsiTheme="minorHAnsi" w:cstheme="minorHAnsi"/>
        </w:rPr>
      </w:pPr>
      <w:r w:rsidRPr="004F3C71">
        <w:rPr>
          <w:rFonts w:asciiTheme="minorHAnsi" w:hAnsiTheme="minorHAnsi" w:cstheme="minorHAnsi"/>
        </w:rPr>
        <w:t>opis przebiegu badania ewaluacyjnego i ograniczeń (problemów) napotkanych w toku jego realizacji;</w:t>
      </w:r>
    </w:p>
    <w:p w:rsidRPr="004F3C71" w:rsidR="0046343D" w:rsidP="00D31B06" w:rsidRDefault="0046343D" w14:paraId="6DA69548" w14:textId="77777777">
      <w:pPr>
        <w:pStyle w:val="Akapitzlist"/>
        <w:widowControl/>
        <w:numPr>
          <w:ilvl w:val="0"/>
          <w:numId w:val="15"/>
        </w:numPr>
        <w:autoSpaceDE/>
        <w:autoSpaceDN/>
        <w:spacing w:before="100" w:beforeAutospacing="1"/>
        <w:rPr>
          <w:rFonts w:asciiTheme="minorHAnsi" w:hAnsiTheme="minorHAnsi" w:cstheme="minorHAnsi"/>
        </w:rPr>
      </w:pPr>
      <w:r w:rsidRPr="004F3C71">
        <w:rPr>
          <w:rFonts w:asciiTheme="minorHAnsi" w:hAnsiTheme="minorHAnsi" w:cstheme="minorHAnsi"/>
        </w:rPr>
        <w:t>opis wyników badania ewaluacyjnego;</w:t>
      </w:r>
    </w:p>
    <w:p w:rsidRPr="004F3C71" w:rsidR="0046343D" w:rsidP="00D31B06" w:rsidRDefault="0046343D" w14:paraId="2AB9D9C1" w14:textId="77777777">
      <w:pPr>
        <w:pStyle w:val="Akapitzlist"/>
        <w:widowControl/>
        <w:numPr>
          <w:ilvl w:val="0"/>
          <w:numId w:val="15"/>
        </w:numPr>
        <w:autoSpaceDE/>
        <w:autoSpaceDN/>
        <w:spacing w:before="100" w:beforeAutospacing="1"/>
        <w:rPr>
          <w:rFonts w:asciiTheme="minorHAnsi" w:hAnsiTheme="minorHAnsi" w:cstheme="minorHAnsi"/>
        </w:rPr>
      </w:pPr>
      <w:r w:rsidRPr="004F3C71">
        <w:rPr>
          <w:rFonts w:asciiTheme="minorHAnsi" w:hAnsiTheme="minorHAnsi" w:cstheme="minorHAnsi"/>
        </w:rPr>
        <w:t>wnioski i rekomendacje dotyczące przyszłych działań w tym zakresie. </w:t>
      </w:r>
    </w:p>
    <w:p w:rsidRPr="004F3C71" w:rsidR="0046343D" w:rsidP="004C18D0" w:rsidRDefault="004C18D0" w14:paraId="0A86C9D7" w14:textId="04D164DC">
      <w:pPr>
        <w:pStyle w:val="Akapitzlist"/>
        <w:widowControl/>
        <w:numPr>
          <w:ilvl w:val="0"/>
          <w:numId w:val="16"/>
        </w:numPr>
        <w:autoSpaceDE/>
        <w:autoSpaceDN/>
        <w:spacing w:before="150" w:after="150"/>
        <w:rPr>
          <w:rFonts w:asciiTheme="minorHAnsi" w:hAnsiTheme="minorHAnsi" w:cstheme="minorHAnsi"/>
        </w:rPr>
      </w:pPr>
      <w:r w:rsidRPr="004F3C71">
        <w:rPr>
          <w:rFonts w:asciiTheme="minorHAnsi" w:hAnsiTheme="minorHAnsi" w:cstheme="minorHAnsi"/>
        </w:rPr>
        <w:t xml:space="preserve">W zależności od formy zatrudnienia: faktury lub rachunki </w:t>
      </w:r>
    </w:p>
    <w:p w:rsidRPr="004F3C71" w:rsidR="00C92FEA" w:rsidP="00C92FEA" w:rsidRDefault="00C92FEA" w14:paraId="07530843" w14:textId="77777777">
      <w:pPr>
        <w:widowControl/>
        <w:autoSpaceDE/>
        <w:autoSpaceDN/>
        <w:spacing w:before="150" w:after="150"/>
        <w:rPr>
          <w:rFonts w:asciiTheme="minorHAnsi" w:hAnsiTheme="minorHAnsi" w:cstheme="minorHAnsi"/>
        </w:rPr>
      </w:pPr>
    </w:p>
    <w:p w:rsidRPr="004F3C71" w:rsidR="00C92FEA" w:rsidP="00DE2908" w:rsidRDefault="00DE2908" w14:paraId="310FACE9" w14:textId="70BD7CE8">
      <w:pPr>
        <w:widowControl/>
        <w:autoSpaceDE/>
        <w:autoSpaceDN/>
        <w:spacing w:before="150" w:after="150"/>
        <w:rPr>
          <w:rFonts w:asciiTheme="minorHAnsi" w:hAnsiTheme="minorHAnsi" w:cstheme="minorHAnsi"/>
        </w:rPr>
      </w:pPr>
      <w:r w:rsidRPr="004F3C71">
        <w:rPr>
          <w:rFonts w:asciiTheme="minorHAnsi" w:hAnsiTheme="minorHAnsi" w:cstheme="minorHAnsi"/>
          <w:b/>
          <w:bCs/>
          <w:color w:val="3B3D3E"/>
          <w:shd w:val="clear" w:color="auto" w:fill="FFFFFF"/>
        </w:rPr>
        <w:t>§</w:t>
      </w:r>
      <w:r w:rsidRPr="004F3C71">
        <w:rPr>
          <w:rFonts w:asciiTheme="minorHAnsi" w:hAnsiTheme="minorHAnsi" w:cstheme="minorHAnsi"/>
          <w:b/>
          <w:bCs/>
          <w:color w:val="3B3D3E"/>
          <w:shd w:val="clear" w:color="auto" w:fill="FFFFFF"/>
        </w:rPr>
        <w:t>5</w:t>
      </w:r>
      <w:r w:rsidRPr="004F3C71">
        <w:rPr>
          <w:rFonts w:asciiTheme="minorHAnsi" w:hAnsiTheme="minorHAnsi" w:cstheme="minorHAnsi"/>
          <w:b/>
          <w:bCs/>
          <w:color w:val="3B3D3E"/>
          <w:shd w:val="clear" w:color="auto" w:fill="FFFFFF"/>
        </w:rPr>
        <w:t xml:space="preserve">. </w:t>
      </w:r>
      <w:r w:rsidRPr="004F3C71" w:rsidR="00C92FEA">
        <w:rPr>
          <w:rFonts w:asciiTheme="minorHAnsi" w:hAnsiTheme="minorHAnsi" w:cstheme="minorHAnsi"/>
          <w:b/>
          <w:bCs/>
        </w:rPr>
        <w:t>Kryteria wyłonienia Wykonawcy</w:t>
      </w:r>
      <w:r w:rsidRPr="004F3C71" w:rsidR="00C92FEA">
        <w:rPr>
          <w:rFonts w:asciiTheme="minorHAnsi" w:hAnsiTheme="minorHAnsi" w:cstheme="minorHAnsi"/>
        </w:rPr>
        <w:t xml:space="preserve"> </w:t>
      </w:r>
    </w:p>
    <w:p w:rsidRPr="004F3C71" w:rsidR="00DE2908" w:rsidP="00925DC6" w:rsidRDefault="00DE2908" w14:paraId="4171ED9D" w14:textId="6A0A92DE">
      <w:pPr>
        <w:jc w:val="both"/>
        <w:rPr>
          <w:rFonts w:asciiTheme="minorHAnsi" w:hAnsiTheme="minorHAnsi" w:cstheme="minorHAnsi"/>
          <w:color w:val="3B3D3E"/>
          <w:shd w:val="clear" w:color="auto" w:fill="FFFFFF"/>
        </w:rPr>
      </w:pPr>
      <w:r w:rsidRPr="004F3C71">
        <w:rPr>
          <w:rFonts w:asciiTheme="minorHAnsi" w:hAnsiTheme="minorHAnsi" w:cstheme="minorHAnsi"/>
        </w:rPr>
        <w:t xml:space="preserve">Punkty zostaną przyznane w skali punktowej łącznie </w:t>
      </w:r>
      <w:r w:rsidR="00EC4C7E">
        <w:rPr>
          <w:rFonts w:asciiTheme="minorHAnsi" w:hAnsiTheme="minorHAnsi" w:cstheme="minorHAnsi"/>
        </w:rPr>
        <w:t>7</w:t>
      </w:r>
      <w:r w:rsidRPr="004F3C71" w:rsidR="00D76E74">
        <w:rPr>
          <w:rFonts w:asciiTheme="minorHAnsi" w:hAnsiTheme="minorHAnsi" w:cstheme="minorHAnsi"/>
        </w:rPr>
        <w:t>0</w:t>
      </w:r>
      <w:r w:rsidRPr="004F3C71">
        <w:rPr>
          <w:rFonts w:asciiTheme="minorHAnsi" w:hAnsiTheme="minorHAnsi" w:cstheme="minorHAnsi"/>
        </w:rPr>
        <w:t xml:space="preserve"> punktów za wszystkie kryteria zgodnie z poniższym podziałem:</w:t>
      </w:r>
    </w:p>
    <w:p w:rsidRPr="00636AA8" w:rsidR="00DE2908" w:rsidP="00DE2908" w:rsidRDefault="00DE2908" w14:paraId="4AB56B6A" w14:textId="0AD130D9">
      <w:pPr>
        <w:rPr>
          <w:rFonts w:asciiTheme="minorHAnsi" w:hAnsiTheme="minorHAnsi" w:cstheme="minorHAnsi"/>
          <w:color w:val="3B3D3E"/>
          <w:shd w:val="clear" w:color="auto" w:fill="FFFFFF"/>
        </w:rPr>
      </w:pPr>
    </w:p>
    <w:p w:rsidRPr="00636AA8" w:rsidR="00DE2908" w:rsidP="00925DC6" w:rsidRDefault="00181BE3" w14:paraId="58D400D6" w14:textId="71F678BC">
      <w:pPr>
        <w:widowControl/>
        <w:autoSpaceDE/>
        <w:autoSpaceDN/>
        <w:spacing w:before="150" w:after="150"/>
        <w:ind w:left="284"/>
        <w:jc w:val="both"/>
        <w:rPr>
          <w:rFonts w:asciiTheme="minorHAnsi" w:hAnsiTheme="minorHAnsi" w:cstheme="minorHAnsi"/>
        </w:rPr>
      </w:pPr>
      <w:r w:rsidRPr="00636AA8">
        <w:rPr>
          <w:rFonts w:asciiTheme="minorHAnsi" w:hAnsiTheme="minorHAnsi" w:cstheme="minorHAnsi"/>
        </w:rPr>
        <w:t xml:space="preserve">5.1. </w:t>
      </w:r>
      <w:r w:rsidRPr="00636AA8">
        <w:rPr>
          <w:rFonts w:asciiTheme="minorHAnsi" w:hAnsiTheme="minorHAnsi" w:cstheme="minorHAnsi"/>
        </w:rPr>
        <w:t xml:space="preserve">Doświadczenie </w:t>
      </w:r>
      <w:r w:rsidRPr="00636AA8">
        <w:rPr>
          <w:rFonts w:asciiTheme="minorHAnsi" w:hAnsiTheme="minorHAnsi" w:cstheme="minorHAnsi"/>
        </w:rPr>
        <w:t>eksperta-</w:t>
      </w:r>
      <w:proofErr w:type="spellStart"/>
      <w:r w:rsidRPr="00636AA8">
        <w:rPr>
          <w:rFonts w:asciiTheme="minorHAnsi" w:hAnsiTheme="minorHAnsi" w:cstheme="minorHAnsi"/>
        </w:rPr>
        <w:t>ewaluatora</w:t>
      </w:r>
      <w:proofErr w:type="spellEnd"/>
      <w:r w:rsidRPr="00636AA8">
        <w:rPr>
          <w:rFonts w:asciiTheme="minorHAnsi" w:hAnsiTheme="minorHAnsi" w:cstheme="minorHAnsi"/>
        </w:rPr>
        <w:t xml:space="preserve">, wskazanego przez Wykonawcę do realizacji </w:t>
      </w:r>
      <w:r w:rsidRPr="00636AA8" w:rsidR="003279DB">
        <w:rPr>
          <w:rFonts w:asciiTheme="minorHAnsi" w:hAnsiTheme="minorHAnsi" w:cstheme="minorHAnsi"/>
        </w:rPr>
        <w:t>zamówienia,</w:t>
      </w:r>
      <w:r w:rsidRPr="00636AA8">
        <w:rPr>
          <w:rFonts w:asciiTheme="minorHAnsi" w:hAnsiTheme="minorHAnsi" w:cstheme="minorHAnsi"/>
        </w:rPr>
        <w:t xml:space="preserve"> w zakresie ewaluacji projektów finansowanych ze źródeł zagranicznych (międzynarodowych) </w:t>
      </w:r>
      <w:r w:rsidRPr="00636AA8" w:rsidR="00C3262C">
        <w:rPr>
          <w:rFonts w:asciiTheme="minorHAnsi" w:hAnsiTheme="minorHAnsi" w:cstheme="minorHAnsi"/>
        </w:rPr>
        <w:t>od 2015 roku</w:t>
      </w:r>
      <w:r w:rsidRPr="00636AA8">
        <w:rPr>
          <w:rFonts w:asciiTheme="minorHAnsi" w:hAnsiTheme="minorHAnsi" w:cstheme="minorHAnsi"/>
        </w:rPr>
        <w:t xml:space="preserve">, maksymalnie </w:t>
      </w:r>
      <w:r w:rsidRPr="00636AA8" w:rsidR="00C3262C">
        <w:rPr>
          <w:rFonts w:asciiTheme="minorHAnsi" w:hAnsiTheme="minorHAnsi" w:cstheme="minorHAnsi"/>
        </w:rPr>
        <w:t>3</w:t>
      </w:r>
      <w:r w:rsidRPr="00636AA8">
        <w:rPr>
          <w:rFonts w:asciiTheme="minorHAnsi" w:hAnsiTheme="minorHAnsi" w:cstheme="minorHAnsi"/>
        </w:rPr>
        <w:t>0 pkt. (PD)</w:t>
      </w:r>
    </w:p>
    <w:p w:rsidRPr="00636AA8" w:rsidR="00AB4182" w:rsidP="004F3C71" w:rsidRDefault="00AB4182" w14:paraId="34567405" w14:textId="77777777">
      <w:pPr>
        <w:spacing w:after="120" w:line="271" w:lineRule="auto"/>
        <w:ind w:left="284" w:right="14"/>
        <w:rPr>
          <w:rFonts w:asciiTheme="minorHAnsi" w:hAnsiTheme="minorHAnsi" w:cstheme="minorHAnsi"/>
          <w:color w:val="000000" w:themeColor="text1"/>
        </w:rPr>
      </w:pPr>
      <w:r w:rsidRPr="00636AA8">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rsidRPr="00636AA8" w:rsidR="00257952" w:rsidP="00925DC6" w:rsidRDefault="00257952" w14:paraId="206BFAA2" w14:textId="51D821BA">
      <w:pPr>
        <w:pStyle w:val="Akapitzlist"/>
        <w:numPr>
          <w:ilvl w:val="2"/>
          <w:numId w:val="21"/>
        </w:numPr>
        <w:suppressAutoHyphens/>
        <w:overflowPunct w:val="0"/>
        <w:adjustRightInd w:val="0"/>
        <w:spacing w:after="120" w:line="271" w:lineRule="auto"/>
        <w:ind w:left="1287"/>
        <w:contextualSpacing/>
        <w:textAlignment w:val="baseline"/>
        <w:rPr>
          <w:rFonts w:asciiTheme="minorHAnsi" w:hAnsiTheme="minorHAnsi" w:cstheme="minorHAnsi"/>
          <w:color w:val="000000" w:themeColor="text1"/>
          <w:kern w:val="1"/>
          <w:lang w:bidi="hi-IN"/>
        </w:rPr>
      </w:pPr>
      <w:r w:rsidRPr="00636AA8">
        <w:rPr>
          <w:rFonts w:asciiTheme="minorHAnsi" w:hAnsiTheme="minorHAnsi" w:cstheme="minorHAnsi"/>
          <w:color w:val="000000" w:themeColor="text1"/>
          <w:kern w:val="1"/>
          <w:lang w:bidi="hi-IN"/>
        </w:rPr>
        <w:t xml:space="preserve">Powyżej </w:t>
      </w:r>
      <w:r w:rsidRPr="00636AA8" w:rsidR="00FB261D">
        <w:rPr>
          <w:rFonts w:asciiTheme="minorHAnsi" w:hAnsiTheme="minorHAnsi" w:cstheme="minorHAnsi"/>
          <w:color w:val="000000" w:themeColor="text1"/>
          <w:kern w:val="1"/>
          <w:lang w:bidi="hi-IN"/>
        </w:rPr>
        <w:t>11 zrealizowanych ewaluacji – 30 punktów</w:t>
      </w:r>
    </w:p>
    <w:p w:rsidRPr="00636AA8" w:rsidR="00257952" w:rsidP="00925DC6" w:rsidRDefault="00FB261D" w14:paraId="697ADD8F" w14:textId="3246B2C5">
      <w:pPr>
        <w:pStyle w:val="Akapitzlist"/>
        <w:numPr>
          <w:ilvl w:val="2"/>
          <w:numId w:val="21"/>
        </w:numPr>
        <w:suppressAutoHyphens/>
        <w:overflowPunct w:val="0"/>
        <w:adjustRightInd w:val="0"/>
        <w:spacing w:after="120" w:line="271" w:lineRule="auto"/>
        <w:ind w:left="1287"/>
        <w:contextualSpacing/>
        <w:textAlignment w:val="baseline"/>
        <w:rPr>
          <w:rFonts w:asciiTheme="minorHAnsi" w:hAnsiTheme="minorHAnsi" w:cstheme="minorHAnsi"/>
          <w:color w:val="000000" w:themeColor="text1"/>
          <w:kern w:val="1"/>
          <w:lang w:bidi="hi-IN"/>
        </w:rPr>
      </w:pPr>
      <w:r w:rsidRPr="00636AA8">
        <w:rPr>
          <w:rFonts w:asciiTheme="minorHAnsi" w:hAnsiTheme="minorHAnsi" w:cstheme="minorHAnsi"/>
          <w:color w:val="000000" w:themeColor="text1"/>
          <w:kern w:val="1"/>
          <w:lang w:bidi="hi-IN"/>
        </w:rPr>
        <w:t>5-10</w:t>
      </w:r>
      <w:r w:rsidRPr="00636AA8">
        <w:rPr>
          <w:rFonts w:asciiTheme="minorHAnsi" w:hAnsiTheme="minorHAnsi" w:cstheme="minorHAnsi"/>
          <w:color w:val="000000" w:themeColor="text1"/>
          <w:kern w:val="1"/>
          <w:lang w:bidi="hi-IN"/>
        </w:rPr>
        <w:t xml:space="preserve"> zrealizowanych ewaluacji </w:t>
      </w:r>
      <w:r w:rsidRPr="00636AA8" w:rsidR="00257952">
        <w:rPr>
          <w:rFonts w:asciiTheme="minorHAnsi" w:hAnsiTheme="minorHAnsi" w:cstheme="minorHAnsi"/>
          <w:color w:val="000000" w:themeColor="text1"/>
          <w:kern w:val="1"/>
          <w:lang w:bidi="hi-IN"/>
        </w:rPr>
        <w:t>– 20 punktów</w:t>
      </w:r>
    </w:p>
    <w:p w:rsidRPr="00636AA8" w:rsidR="00257952" w:rsidP="00925DC6" w:rsidRDefault="00FB261D" w14:paraId="2992A672" w14:textId="61361DE7">
      <w:pPr>
        <w:pStyle w:val="Akapitzlist"/>
        <w:numPr>
          <w:ilvl w:val="2"/>
          <w:numId w:val="21"/>
        </w:numPr>
        <w:suppressAutoHyphens/>
        <w:overflowPunct w:val="0"/>
        <w:adjustRightInd w:val="0"/>
        <w:spacing w:after="120" w:line="271" w:lineRule="auto"/>
        <w:ind w:left="1287"/>
        <w:contextualSpacing/>
        <w:textAlignment w:val="baseline"/>
        <w:rPr>
          <w:rFonts w:asciiTheme="minorHAnsi" w:hAnsiTheme="minorHAnsi" w:cstheme="minorHAnsi"/>
          <w:color w:val="000000" w:themeColor="text1"/>
          <w:kern w:val="1"/>
          <w:lang w:bidi="hi-IN"/>
        </w:rPr>
      </w:pPr>
      <w:r w:rsidRPr="00636AA8">
        <w:rPr>
          <w:rFonts w:asciiTheme="minorHAnsi" w:hAnsiTheme="minorHAnsi" w:cstheme="minorHAnsi"/>
          <w:color w:val="000000" w:themeColor="text1"/>
          <w:kern w:val="1"/>
          <w:lang w:bidi="hi-IN"/>
        </w:rPr>
        <w:t xml:space="preserve">1-5 zrealizowanych ewaluacji </w:t>
      </w:r>
      <w:r w:rsidRPr="00636AA8" w:rsidR="00C3262C">
        <w:rPr>
          <w:rFonts w:asciiTheme="minorHAnsi" w:hAnsiTheme="minorHAnsi" w:cstheme="minorHAnsi"/>
          <w:color w:val="000000" w:themeColor="text1"/>
          <w:kern w:val="1"/>
          <w:lang w:bidi="hi-IN"/>
        </w:rPr>
        <w:t>–</w:t>
      </w:r>
      <w:r w:rsidRPr="00636AA8">
        <w:rPr>
          <w:rFonts w:asciiTheme="minorHAnsi" w:hAnsiTheme="minorHAnsi" w:cstheme="minorHAnsi"/>
          <w:color w:val="000000" w:themeColor="text1"/>
          <w:kern w:val="1"/>
          <w:lang w:bidi="hi-IN"/>
        </w:rPr>
        <w:t xml:space="preserve"> </w:t>
      </w:r>
      <w:r w:rsidRPr="00636AA8" w:rsidR="00C3262C">
        <w:rPr>
          <w:rFonts w:asciiTheme="minorHAnsi" w:hAnsiTheme="minorHAnsi" w:cstheme="minorHAnsi"/>
          <w:color w:val="000000" w:themeColor="text1"/>
          <w:kern w:val="1"/>
          <w:lang w:bidi="hi-IN"/>
        </w:rPr>
        <w:t>10 punktów</w:t>
      </w:r>
    </w:p>
    <w:p w:rsidRPr="00636AA8" w:rsidR="00636AA8" w:rsidP="00636AA8" w:rsidRDefault="00636AA8" w14:paraId="7426144F" w14:textId="77777777">
      <w:pPr>
        <w:pStyle w:val="Akapitzlist"/>
        <w:suppressAutoHyphens/>
        <w:overflowPunct w:val="0"/>
        <w:adjustRightInd w:val="0"/>
        <w:spacing w:after="120" w:line="271" w:lineRule="auto"/>
        <w:ind w:left="1287" w:firstLine="0"/>
        <w:contextualSpacing/>
        <w:textAlignment w:val="baseline"/>
        <w:rPr>
          <w:rFonts w:asciiTheme="minorHAnsi" w:hAnsiTheme="minorHAnsi" w:cstheme="minorHAnsi"/>
          <w:color w:val="000000" w:themeColor="text1"/>
          <w:kern w:val="1"/>
          <w:lang w:bidi="hi-IN"/>
        </w:rPr>
      </w:pPr>
    </w:p>
    <w:p w:rsidRPr="00636AA8" w:rsidR="00EC4C7E" w:rsidP="00636AA8" w:rsidRDefault="00EC4C7E" w14:paraId="116B877A" w14:textId="2CAB643F">
      <w:pPr>
        <w:pStyle w:val="Akapitzlist"/>
        <w:widowControl/>
        <w:numPr>
          <w:ilvl w:val="1"/>
          <w:numId w:val="21"/>
        </w:numPr>
        <w:autoSpaceDE/>
        <w:autoSpaceDN/>
        <w:ind w:left="1004"/>
        <w:contextualSpacing/>
        <w:rPr>
          <w:rFonts w:asciiTheme="minorHAnsi" w:hAnsiTheme="minorHAnsi" w:cstheme="minorHAnsi"/>
          <w:color w:val="3B3D3E"/>
          <w:shd w:val="clear" w:color="auto" w:fill="FFFFFF"/>
        </w:rPr>
      </w:pPr>
      <w:r w:rsidRPr="00636AA8">
        <w:rPr>
          <w:rFonts w:asciiTheme="minorHAnsi" w:hAnsiTheme="minorHAnsi" w:cstheme="minorHAnsi"/>
          <w:color w:val="3B3D3E"/>
          <w:shd w:val="clear" w:color="auto" w:fill="FFFFFF"/>
        </w:rPr>
        <w:t>Cena usługi – max.</w:t>
      </w:r>
      <w:r w:rsidRPr="00636AA8">
        <w:rPr>
          <w:rFonts w:asciiTheme="minorHAnsi" w:hAnsiTheme="minorHAnsi" w:cstheme="minorHAnsi"/>
          <w:color w:val="3B3D3E"/>
          <w:shd w:val="clear" w:color="auto" w:fill="FFFFFF"/>
        </w:rPr>
        <w:t>4</w:t>
      </w:r>
      <w:r w:rsidRPr="00636AA8">
        <w:rPr>
          <w:rFonts w:asciiTheme="minorHAnsi" w:hAnsiTheme="minorHAnsi" w:cstheme="minorHAnsi"/>
          <w:color w:val="3B3D3E"/>
          <w:shd w:val="clear" w:color="auto" w:fill="FFFFFF"/>
        </w:rPr>
        <w:t>0 pkt</w:t>
      </w:r>
    </w:p>
    <w:p w:rsidRPr="00636AA8" w:rsidR="00EC4C7E" w:rsidP="00EC4C7E" w:rsidRDefault="00EC4C7E" w14:paraId="6538FEB4" w14:textId="77777777">
      <w:pPr>
        <w:jc w:val="both"/>
        <w:rPr>
          <w:rFonts w:asciiTheme="minorHAnsi" w:hAnsiTheme="minorHAnsi" w:cstheme="minorHAnsi"/>
          <w:color w:val="3B3D3E"/>
          <w:shd w:val="clear" w:color="auto" w:fill="FFFFFF"/>
        </w:rPr>
      </w:pPr>
    </w:p>
    <w:p w:rsidRPr="00636AA8" w:rsidR="00EC4C7E" w:rsidP="00636AA8" w:rsidRDefault="00EC4C7E" w14:paraId="56901FBF" w14:textId="77777777">
      <w:pPr>
        <w:ind w:left="567"/>
        <w:jc w:val="both"/>
        <w:rPr>
          <w:rFonts w:asciiTheme="minorHAnsi" w:hAnsiTheme="minorHAnsi" w:cstheme="minorHAnsi"/>
          <w:color w:val="3B3D3E"/>
          <w:shd w:val="clear" w:color="auto" w:fill="FFFFFF"/>
        </w:rPr>
      </w:pPr>
      <w:r w:rsidRPr="00636AA8">
        <w:rPr>
          <w:rFonts w:asciiTheme="minorHAnsi" w:hAnsiTheme="minorHAnsi" w:cstheme="minorHAnsi"/>
          <w:color w:val="3B3D3E"/>
          <w:shd w:val="clear" w:color="auto" w:fill="FFFFFF"/>
        </w:rPr>
        <w:t>Ocena punktowa w ramach kryterium „cena usługi” zostanie obliczona zgodnie ze wzorem:</w:t>
      </w:r>
    </w:p>
    <w:p w:rsidRPr="00636AA8" w:rsidR="00EC4C7E" w:rsidP="00636AA8" w:rsidRDefault="00EC4C7E" w14:paraId="721ED2DA" w14:textId="77777777">
      <w:pPr>
        <w:ind w:left="567"/>
        <w:jc w:val="both"/>
        <w:rPr>
          <w:rFonts w:asciiTheme="minorHAnsi" w:hAnsiTheme="minorHAnsi" w:cstheme="minorHAnsi"/>
          <w:color w:val="3B3D3E"/>
          <w:shd w:val="clear" w:color="auto" w:fill="FFFFFF"/>
        </w:rPr>
      </w:pPr>
      <w:r w:rsidRPr="00636AA8">
        <w:rPr>
          <w:rFonts w:asciiTheme="minorHAnsi" w:hAnsiTheme="minorHAnsi" w:cstheme="minorHAnsi"/>
          <w:color w:val="3B3D3E"/>
          <w:shd w:val="clear" w:color="auto" w:fill="FFFFFF"/>
        </w:rPr>
        <w:t xml:space="preserve">C= </w:t>
      </w:r>
      <w:proofErr w:type="spellStart"/>
      <w:r w:rsidRPr="00636AA8">
        <w:rPr>
          <w:rFonts w:asciiTheme="minorHAnsi" w:hAnsiTheme="minorHAnsi" w:cstheme="minorHAnsi"/>
          <w:color w:val="3B3D3E"/>
          <w:shd w:val="clear" w:color="auto" w:fill="FFFFFF"/>
        </w:rPr>
        <w:t>Cmin</w:t>
      </w:r>
      <w:proofErr w:type="spellEnd"/>
      <w:r w:rsidRPr="00636AA8">
        <w:rPr>
          <w:rFonts w:asciiTheme="minorHAnsi" w:hAnsiTheme="minorHAnsi" w:cstheme="minorHAnsi"/>
          <w:color w:val="3B3D3E"/>
          <w:shd w:val="clear" w:color="auto" w:fill="FFFFFF"/>
        </w:rPr>
        <w:t>/</w:t>
      </w:r>
      <w:proofErr w:type="spellStart"/>
      <w:r w:rsidRPr="00636AA8">
        <w:rPr>
          <w:rFonts w:asciiTheme="minorHAnsi" w:hAnsiTheme="minorHAnsi" w:cstheme="minorHAnsi"/>
          <w:color w:val="3B3D3E"/>
          <w:shd w:val="clear" w:color="auto" w:fill="FFFFFF"/>
        </w:rPr>
        <w:t>Cbad</w:t>
      </w:r>
      <w:proofErr w:type="spellEnd"/>
      <w:r w:rsidRPr="00636AA8">
        <w:rPr>
          <w:rFonts w:asciiTheme="minorHAnsi" w:hAnsiTheme="minorHAnsi" w:cstheme="minorHAnsi"/>
          <w:color w:val="3B3D3E"/>
          <w:shd w:val="clear" w:color="auto" w:fill="FFFFFF"/>
        </w:rPr>
        <w:t xml:space="preserve"> x 50 punktów</w:t>
      </w:r>
    </w:p>
    <w:p w:rsidRPr="00636AA8" w:rsidR="00EC4C7E" w:rsidP="00636AA8" w:rsidRDefault="00EC4C7E" w14:paraId="238BE7B0" w14:textId="77777777">
      <w:pPr>
        <w:ind w:left="567"/>
        <w:jc w:val="both"/>
        <w:rPr>
          <w:rFonts w:asciiTheme="minorHAnsi" w:hAnsiTheme="minorHAnsi" w:cstheme="minorHAnsi"/>
          <w:color w:val="3B3D3E"/>
          <w:shd w:val="clear" w:color="auto" w:fill="FFFFFF"/>
        </w:rPr>
      </w:pPr>
      <w:r w:rsidRPr="00636AA8">
        <w:rPr>
          <w:rFonts w:asciiTheme="minorHAnsi" w:hAnsiTheme="minorHAnsi" w:cstheme="minorHAnsi"/>
          <w:color w:val="3B3D3E"/>
          <w:shd w:val="clear" w:color="auto" w:fill="FFFFFF"/>
        </w:rPr>
        <w:t>gdzie:</w:t>
      </w:r>
    </w:p>
    <w:p w:rsidRPr="00636AA8" w:rsidR="00EC4C7E" w:rsidP="00636AA8" w:rsidRDefault="00EC4C7E" w14:paraId="49441365" w14:textId="77777777">
      <w:pPr>
        <w:ind w:left="567"/>
        <w:jc w:val="both"/>
        <w:rPr>
          <w:rFonts w:asciiTheme="minorHAnsi" w:hAnsiTheme="minorHAnsi" w:cstheme="minorHAnsi"/>
          <w:color w:val="3B3D3E"/>
          <w:shd w:val="clear" w:color="auto" w:fill="FFFFFF"/>
        </w:rPr>
      </w:pPr>
      <w:proofErr w:type="spellStart"/>
      <w:r w:rsidRPr="00636AA8">
        <w:rPr>
          <w:rFonts w:asciiTheme="minorHAnsi" w:hAnsiTheme="minorHAnsi" w:cstheme="minorHAnsi"/>
          <w:color w:val="3B3D3E"/>
          <w:shd w:val="clear" w:color="auto" w:fill="FFFFFF"/>
        </w:rPr>
        <w:t>Cmin</w:t>
      </w:r>
      <w:proofErr w:type="spellEnd"/>
      <w:r w:rsidRPr="00636AA8">
        <w:rPr>
          <w:rFonts w:asciiTheme="minorHAnsi" w:hAnsiTheme="minorHAnsi" w:cstheme="minorHAnsi"/>
          <w:color w:val="3B3D3E"/>
          <w:shd w:val="clear" w:color="auto" w:fill="FFFFFF"/>
        </w:rPr>
        <w:t xml:space="preserve"> – oznacza najniższą zaproponowaną cenę</w:t>
      </w:r>
    </w:p>
    <w:p w:rsidRPr="00636AA8" w:rsidR="00EC4C7E" w:rsidP="00636AA8" w:rsidRDefault="00EC4C7E" w14:paraId="53A8D5F8" w14:textId="77777777">
      <w:pPr>
        <w:ind w:left="567"/>
        <w:jc w:val="both"/>
        <w:rPr>
          <w:rFonts w:asciiTheme="minorHAnsi" w:hAnsiTheme="minorHAnsi" w:cstheme="minorHAnsi"/>
          <w:color w:val="3B3D3E"/>
          <w:shd w:val="clear" w:color="auto" w:fill="FFFFFF"/>
        </w:rPr>
      </w:pPr>
      <w:proofErr w:type="spellStart"/>
      <w:r w:rsidRPr="00636AA8">
        <w:rPr>
          <w:rFonts w:asciiTheme="minorHAnsi" w:hAnsiTheme="minorHAnsi" w:cstheme="minorHAnsi"/>
          <w:color w:val="3B3D3E"/>
          <w:shd w:val="clear" w:color="auto" w:fill="FFFFFF"/>
        </w:rPr>
        <w:t>Cbad</w:t>
      </w:r>
      <w:proofErr w:type="spellEnd"/>
      <w:r w:rsidRPr="00636AA8">
        <w:rPr>
          <w:rFonts w:asciiTheme="minorHAnsi" w:hAnsiTheme="minorHAnsi" w:cstheme="minorHAnsi"/>
          <w:color w:val="3B3D3E"/>
          <w:shd w:val="clear" w:color="auto" w:fill="FFFFFF"/>
        </w:rPr>
        <w:t xml:space="preserve"> – oznacza cenę badanej oferty</w:t>
      </w:r>
    </w:p>
    <w:p w:rsidRPr="00636AA8" w:rsidR="00EC4C7E" w:rsidP="00636AA8" w:rsidRDefault="00EC4C7E" w14:paraId="0F25617D" w14:textId="77777777">
      <w:pPr>
        <w:ind w:left="567"/>
        <w:jc w:val="both"/>
        <w:rPr>
          <w:rFonts w:asciiTheme="minorHAnsi" w:hAnsiTheme="minorHAnsi" w:cstheme="minorHAnsi"/>
          <w:color w:val="3B3D3E"/>
          <w:shd w:val="clear" w:color="auto" w:fill="FFFFFF"/>
        </w:rPr>
      </w:pPr>
      <w:r w:rsidRPr="00636AA8">
        <w:rPr>
          <w:rFonts w:asciiTheme="minorHAnsi" w:hAnsiTheme="minorHAnsi" w:cstheme="minorHAnsi"/>
          <w:color w:val="3B3D3E"/>
          <w:shd w:val="clear" w:color="auto" w:fill="FFFFFF"/>
        </w:rPr>
        <w:t>C – liczbę punktów przyznanych badanej ofercie w kryterium cena w zaokrągleniu do pełnej liczby.</w:t>
      </w:r>
    </w:p>
    <w:p w:rsidR="00181BE3" w:rsidP="00DE2908" w:rsidRDefault="00181BE3" w14:paraId="236BF06F" w14:textId="1DEA5A05">
      <w:pPr>
        <w:widowControl/>
        <w:autoSpaceDE/>
        <w:autoSpaceDN/>
        <w:spacing w:before="150" w:after="150"/>
        <w:rPr>
          <w:rFonts w:asciiTheme="minorHAnsi" w:hAnsiTheme="minorHAnsi" w:cstheme="minorHAnsi"/>
        </w:rPr>
      </w:pPr>
    </w:p>
    <w:p w:rsidRPr="004F3C71" w:rsidR="00B838ED" w:rsidP="00DE2908" w:rsidRDefault="00B838ED" w14:paraId="428C4151" w14:textId="77777777">
      <w:pPr>
        <w:widowControl/>
        <w:autoSpaceDE/>
        <w:autoSpaceDN/>
        <w:spacing w:before="150" w:after="150"/>
        <w:rPr>
          <w:rFonts w:asciiTheme="minorHAnsi" w:hAnsiTheme="minorHAnsi" w:cstheme="minorHAnsi"/>
        </w:rPr>
      </w:pPr>
    </w:p>
    <w:p w:rsidRPr="001E56A5" w:rsidR="00AC2E63" w:rsidP="00AC2E63" w:rsidRDefault="00AC2E63" w14:paraId="5C7CB88E" w14:textId="77777777">
      <w:pPr>
        <w:jc w:val="both"/>
        <w:rPr>
          <w:rFonts w:asciiTheme="majorHAnsi" w:hAnsiTheme="majorHAnsi" w:cstheme="majorHAnsi"/>
          <w:color w:val="3B3D3E"/>
          <w:shd w:val="clear" w:color="auto" w:fill="FFFFFF"/>
        </w:rPr>
      </w:pPr>
      <w:r>
        <w:rPr>
          <w:rFonts w:asciiTheme="majorHAnsi" w:hAnsiTheme="majorHAnsi" w:cstheme="majorHAnsi"/>
          <w:b/>
          <w:bCs/>
          <w:color w:val="3B3D3E"/>
          <w:shd w:val="clear" w:color="auto" w:fill="FFFFFF"/>
        </w:rPr>
        <w:lastRenderedPageBreak/>
        <w:t xml:space="preserve">§6. </w:t>
      </w:r>
      <w:r w:rsidRPr="000F7F44">
        <w:rPr>
          <w:rFonts w:asciiTheme="majorHAnsi" w:hAnsiTheme="majorHAnsi" w:cstheme="majorHAnsi"/>
          <w:b/>
          <w:bCs/>
          <w:color w:val="3B3D3E"/>
          <w:shd w:val="clear" w:color="auto" w:fill="FFFFFF"/>
        </w:rPr>
        <w:t>Opis sposobu obliczenia ceny:</w:t>
      </w:r>
    </w:p>
    <w:p w:rsidRPr="00CA6EA5" w:rsidR="00AC2E63" w:rsidP="00AC2E63" w:rsidRDefault="00AC2E63" w14:paraId="37C1197F" w14:textId="1C1351EA">
      <w:pPr>
        <w:pStyle w:val="Akapitzlist"/>
        <w:widowControl/>
        <w:numPr>
          <w:ilvl w:val="1"/>
          <w:numId w:val="23"/>
        </w:numPr>
        <w:autoSpaceDE/>
        <w:autoSpaceDN/>
        <w:spacing w:after="120" w:line="271" w:lineRule="auto"/>
        <w:ind w:left="284" w:firstLine="0"/>
        <w:contextualSpacing/>
        <w:rPr>
          <w:rFonts w:asciiTheme="majorHAnsi" w:hAnsiTheme="majorHAnsi" w:cstheme="majorHAnsi"/>
          <w:color w:val="FF0000"/>
        </w:rPr>
      </w:pPr>
      <w:r w:rsidRPr="00CA6EA5">
        <w:rPr>
          <w:rFonts w:asciiTheme="majorHAnsi" w:hAnsiTheme="majorHAnsi" w:cstheme="majorHAnsi"/>
        </w:rPr>
        <w:t xml:space="preserve">Cenę należy określić w złotych polskich w zaokrągleniu do dwóch miejsc po przecinku. </w:t>
      </w:r>
    </w:p>
    <w:p w:rsidRPr="00CA6EA5" w:rsidR="00AC2E63" w:rsidP="00AC2E63" w:rsidRDefault="00AC2E63" w14:paraId="05FBE4EC" w14:textId="5AE06CD3">
      <w:pPr>
        <w:pStyle w:val="Akapitzlist"/>
        <w:widowControl/>
        <w:numPr>
          <w:ilvl w:val="1"/>
          <w:numId w:val="23"/>
        </w:numPr>
        <w:autoSpaceDE/>
        <w:autoSpaceDN/>
        <w:spacing w:after="120" w:line="271" w:lineRule="auto"/>
        <w:ind w:left="284" w:firstLine="0"/>
        <w:contextualSpacing/>
        <w:rPr>
          <w:rFonts w:asciiTheme="majorHAnsi" w:hAnsiTheme="majorHAnsi" w:cstheme="majorHAnsi"/>
          <w:color w:val="FF0000"/>
        </w:rPr>
      </w:pPr>
      <w:r w:rsidRPr="00CA6EA5">
        <w:rPr>
          <w:rFonts w:asciiTheme="majorHAnsi" w:hAnsiTheme="majorHAnsi" w:cstheme="majorHAnsi"/>
        </w:rPr>
        <w:t>Cena powinna obejmować  wszystkie koszty ponoszone przez Zamawiającego w ramach świadczonej przez Wykonawcę usługi (podatek VAT lub wynikające z obowiązujących przepisów prawa obowiązkowe składki ZUS Wykonawcy oraz Zamawiającego — Płat</w:t>
      </w:r>
      <w:r w:rsidRPr="00CA6EA5">
        <w:rPr>
          <w:rFonts w:asciiTheme="majorHAnsi" w:hAnsiTheme="majorHAnsi" w:cstheme="majorHAnsi"/>
          <w:color w:val="000000" w:themeColor="text1"/>
        </w:rPr>
        <w:t xml:space="preserve">nika), </w:t>
      </w:r>
      <w:r w:rsidR="00C74FAE">
        <w:rPr>
          <w:rFonts w:asciiTheme="majorHAnsi" w:hAnsiTheme="majorHAnsi" w:cstheme="majorHAnsi"/>
          <w:color w:val="000000" w:themeColor="text1"/>
        </w:rPr>
        <w:t xml:space="preserve">kosztów ewentualnych podróży (o ile nie zostały </w:t>
      </w:r>
      <w:r w:rsidR="00770201">
        <w:rPr>
          <w:rFonts w:asciiTheme="majorHAnsi" w:hAnsiTheme="majorHAnsi" w:cstheme="majorHAnsi"/>
          <w:color w:val="000000" w:themeColor="text1"/>
        </w:rPr>
        <w:t>dodatkowo zlecone przez Zamawiającego)</w:t>
      </w:r>
      <w:r w:rsidR="00C74FAE">
        <w:rPr>
          <w:rFonts w:asciiTheme="majorHAnsi" w:hAnsiTheme="majorHAnsi" w:cstheme="majorHAnsi"/>
          <w:color w:val="000000" w:themeColor="text1"/>
        </w:rPr>
        <w:t xml:space="preserve">, </w:t>
      </w:r>
      <w:r w:rsidRPr="00CA6EA5">
        <w:rPr>
          <w:rFonts w:asciiTheme="majorHAnsi" w:hAnsiTheme="majorHAnsi" w:cstheme="majorHAnsi"/>
          <w:color w:val="000000" w:themeColor="text1"/>
        </w:rPr>
        <w:t xml:space="preserve">sprzętu komputerowego, łączności </w:t>
      </w:r>
      <w:r w:rsidR="00770201">
        <w:rPr>
          <w:rFonts w:asciiTheme="majorHAnsi" w:hAnsiTheme="majorHAnsi" w:cstheme="majorHAnsi"/>
          <w:color w:val="000000" w:themeColor="text1"/>
        </w:rPr>
        <w:t>telefonicznej i internetowej</w:t>
      </w:r>
      <w:r w:rsidRPr="00CA6EA5">
        <w:rPr>
          <w:rFonts w:asciiTheme="majorHAnsi" w:hAnsiTheme="majorHAnsi" w:cstheme="majorHAnsi"/>
          <w:color w:val="000000" w:themeColor="text1"/>
        </w:rPr>
        <w:t xml:space="preserve"> oraz oprogramowania</w:t>
      </w:r>
      <w:r w:rsidRPr="00657339">
        <w:rPr>
          <w:rFonts w:asciiTheme="majorHAnsi" w:hAnsiTheme="majorHAnsi" w:cstheme="majorHAnsi"/>
          <w:color w:val="000000" w:themeColor="text1"/>
        </w:rPr>
        <w:t xml:space="preserve"> niezbędnego dla wykonania zamówienia</w:t>
      </w:r>
      <w:r w:rsidRPr="00CA6EA5">
        <w:rPr>
          <w:rFonts w:asciiTheme="majorHAnsi" w:hAnsiTheme="majorHAnsi" w:cstheme="majorHAnsi"/>
          <w:color w:val="000000" w:themeColor="text1"/>
        </w:rPr>
        <w:t>.</w:t>
      </w:r>
    </w:p>
    <w:p w:rsidRPr="00CA6EA5" w:rsidR="00AC2E63" w:rsidP="00AC2E63" w:rsidRDefault="00AC2E63" w14:paraId="2B89E5A9" w14:textId="77777777">
      <w:pPr>
        <w:pStyle w:val="Akapitzlist"/>
        <w:widowControl/>
        <w:numPr>
          <w:ilvl w:val="1"/>
          <w:numId w:val="23"/>
        </w:numPr>
        <w:autoSpaceDE/>
        <w:autoSpaceDN/>
        <w:spacing w:after="120" w:line="271" w:lineRule="auto"/>
        <w:ind w:left="284" w:firstLine="0"/>
        <w:contextualSpacing/>
        <w:jc w:val="left"/>
        <w:rPr>
          <w:rFonts w:asciiTheme="majorHAnsi" w:hAnsiTheme="majorHAnsi" w:cstheme="majorHAnsi"/>
        </w:rPr>
      </w:pPr>
      <w:r w:rsidRPr="00CA6EA5">
        <w:rPr>
          <w:rFonts w:asciiTheme="majorHAnsi" w:hAnsiTheme="majorHAnsi" w:cstheme="majorHAnsi"/>
        </w:rPr>
        <w:t>Rozliczenia między Zamawiającym a Wykonawcą będą prowadzone w PLN</w:t>
      </w:r>
      <w:r w:rsidRPr="00657339">
        <w:rPr>
          <w:rFonts w:asciiTheme="majorHAnsi" w:hAnsiTheme="majorHAnsi" w:cstheme="majorHAnsi"/>
        </w:rPr>
        <w:t>.</w:t>
      </w:r>
    </w:p>
    <w:p w:rsidRPr="00657339" w:rsidR="00E75E94" w:rsidP="00E75E94" w:rsidRDefault="00E75E94" w14:paraId="038CA1DD" w14:textId="77777777">
      <w:pPr>
        <w:jc w:val="both"/>
        <w:rPr>
          <w:rFonts w:asciiTheme="majorHAnsi" w:hAnsiTheme="majorHAnsi" w:cstheme="majorHAnsi"/>
          <w:color w:val="3B3D3E"/>
          <w:shd w:val="clear" w:color="auto" w:fill="FFFFFF"/>
        </w:rPr>
      </w:pPr>
    </w:p>
    <w:p w:rsidRPr="000F7F44" w:rsidR="00E75E94" w:rsidP="00E75E94" w:rsidRDefault="00E75E94" w14:paraId="452A5F3F" w14:textId="6A22A418">
      <w:pPr>
        <w:jc w:val="both"/>
        <w:rPr>
          <w:rFonts w:asciiTheme="majorHAnsi" w:hAnsiTheme="majorHAnsi" w:cstheme="majorBidi"/>
          <w:color w:val="3B3D3E"/>
          <w:shd w:val="clear" w:color="auto" w:fill="FFFFFF"/>
        </w:rPr>
      </w:pPr>
      <w:r>
        <w:rPr>
          <w:rFonts w:asciiTheme="majorHAnsi" w:hAnsiTheme="majorHAnsi" w:cstheme="majorHAnsi"/>
          <w:b/>
          <w:bCs/>
          <w:color w:val="3B3D3E"/>
          <w:shd w:val="clear" w:color="auto" w:fill="FFFFFF"/>
        </w:rPr>
        <w:t xml:space="preserve">§7. </w:t>
      </w:r>
      <w:r w:rsidRPr="000F7F44">
        <w:rPr>
          <w:rFonts w:asciiTheme="majorHAnsi" w:hAnsiTheme="majorHAnsi" w:cstheme="majorBidi"/>
          <w:color w:val="3B3D3E"/>
        </w:rPr>
        <w:t>Oferta powinna zostać złożona na załączonym formularzu, podpisanym ręcznie i zeskanowanym w pliku PDF lub podpisanym za pomocą podpisu kwalifikowanego lub EPUAP.</w:t>
      </w:r>
    </w:p>
    <w:p w:rsidRPr="00657339" w:rsidR="00E75E94" w:rsidP="00E75E94" w:rsidRDefault="00E75E94" w14:paraId="0594C410" w14:textId="77777777">
      <w:pPr>
        <w:jc w:val="both"/>
        <w:rPr>
          <w:rFonts w:asciiTheme="majorHAnsi" w:hAnsiTheme="majorHAnsi" w:cstheme="majorHAnsi"/>
          <w:color w:val="3B3D3E"/>
          <w:shd w:val="clear" w:color="auto" w:fill="FFFFFF"/>
        </w:rPr>
      </w:pPr>
    </w:p>
    <w:p w:rsidRPr="00657339" w:rsidR="00E75E94" w:rsidP="00E75E94" w:rsidRDefault="00E75E94" w14:paraId="37325AED" w14:textId="77777777">
      <w:pPr>
        <w:jc w:val="both"/>
        <w:rPr>
          <w:rFonts w:asciiTheme="majorHAnsi" w:hAnsiTheme="majorHAnsi" w:cstheme="majorHAnsi"/>
          <w:color w:val="3B3D3E"/>
          <w:shd w:val="clear" w:color="auto" w:fill="FFFFFF"/>
        </w:rPr>
      </w:pPr>
      <w:r w:rsidRPr="00657339">
        <w:rPr>
          <w:rFonts w:asciiTheme="majorHAnsi" w:hAnsiTheme="majorHAnsi" w:cstheme="majorHAnsi"/>
          <w:color w:val="3B3D3E"/>
          <w:shd w:val="clear" w:color="auto" w:fill="FFFFFF"/>
        </w:rPr>
        <w:t xml:space="preserve"> </w:t>
      </w:r>
    </w:p>
    <w:p w:rsidRPr="000F7F44" w:rsidR="00E75E94" w:rsidP="00E75E94" w:rsidRDefault="00E75E94" w14:paraId="21D70A05" w14:textId="1F25B28D">
      <w:pPr>
        <w:jc w:val="both"/>
        <w:rPr>
          <w:rFonts w:asciiTheme="majorHAnsi" w:hAnsiTheme="majorHAnsi" w:cstheme="majorHAnsi"/>
          <w:b/>
          <w:bCs/>
          <w:color w:val="3B3D3E"/>
          <w:shd w:val="clear" w:color="auto" w:fill="FFFFFF"/>
        </w:rPr>
      </w:pPr>
      <w:r>
        <w:rPr>
          <w:rFonts w:asciiTheme="majorHAnsi" w:hAnsiTheme="majorHAnsi" w:cstheme="majorHAnsi"/>
          <w:b/>
          <w:bCs/>
          <w:color w:val="3B3D3E"/>
          <w:shd w:val="clear" w:color="auto" w:fill="FFFFFF"/>
        </w:rPr>
        <w:t xml:space="preserve">§8. </w:t>
      </w:r>
      <w:r w:rsidRPr="000F7F44">
        <w:rPr>
          <w:rFonts w:asciiTheme="majorHAnsi" w:hAnsiTheme="majorHAnsi" w:cstheme="majorHAnsi"/>
          <w:b/>
          <w:bCs/>
          <w:color w:val="3B3D3E"/>
          <w:shd w:val="clear" w:color="auto" w:fill="FFFFFF"/>
        </w:rPr>
        <w:t xml:space="preserve">Ofertę należy przesłać drogą elektroniczną do dnia </w:t>
      </w:r>
      <w:r w:rsidRPr="008E1723" w:rsidR="00372ABA">
        <w:rPr>
          <w:rFonts w:asciiTheme="majorHAnsi" w:hAnsiTheme="majorHAnsi" w:cstheme="majorHAnsi"/>
          <w:b/>
          <w:bCs/>
          <w:color w:val="3B3D3E"/>
          <w:highlight w:val="yellow"/>
          <w:shd w:val="clear" w:color="auto" w:fill="FFFFFF"/>
        </w:rPr>
        <w:t>28</w:t>
      </w:r>
      <w:r w:rsidRPr="008E1723">
        <w:rPr>
          <w:rFonts w:asciiTheme="majorHAnsi" w:hAnsiTheme="majorHAnsi" w:cstheme="majorHAnsi"/>
          <w:b/>
          <w:bCs/>
          <w:color w:val="3B3D3E"/>
          <w:highlight w:val="yellow"/>
          <w:shd w:val="clear" w:color="auto" w:fill="FFFFFF"/>
        </w:rPr>
        <w:t xml:space="preserve"> czerwca 2021</w:t>
      </w:r>
      <w:r w:rsidRPr="000F7F44">
        <w:rPr>
          <w:rFonts w:asciiTheme="majorHAnsi" w:hAnsiTheme="majorHAnsi" w:cstheme="majorHAnsi"/>
          <w:b/>
          <w:bCs/>
          <w:color w:val="3B3D3E"/>
          <w:shd w:val="clear" w:color="auto" w:fill="FFFFFF"/>
        </w:rPr>
        <w:t xml:space="preserve"> roku do godziny 10.00 CET z tytułem „Oferta dot. zamówienia FSM-2021-06-0</w:t>
      </w:r>
      <w:r w:rsidR="00372ABA">
        <w:rPr>
          <w:rFonts w:asciiTheme="majorHAnsi" w:hAnsiTheme="majorHAnsi" w:cstheme="majorHAnsi"/>
          <w:b/>
          <w:bCs/>
          <w:color w:val="3B3D3E"/>
          <w:shd w:val="clear" w:color="auto" w:fill="FFFFFF"/>
        </w:rPr>
        <w:t>4</w:t>
      </w:r>
      <w:r w:rsidRPr="000F7F44">
        <w:rPr>
          <w:rFonts w:asciiTheme="majorHAnsi" w:hAnsiTheme="majorHAnsi" w:cstheme="majorHAnsi"/>
          <w:b/>
          <w:bCs/>
          <w:color w:val="3B3D3E"/>
          <w:shd w:val="clear" w:color="auto" w:fill="FFFFFF"/>
        </w:rPr>
        <w:t xml:space="preserve">” </w:t>
      </w:r>
      <w:r w:rsidRPr="00657339">
        <w:rPr>
          <w:rFonts w:asciiTheme="majorHAnsi" w:hAnsiTheme="majorHAnsi" w:cstheme="majorHAnsi"/>
          <w:color w:val="3B3D3E"/>
          <w:shd w:val="clear" w:color="auto" w:fill="FFFFFF"/>
        </w:rPr>
        <w:t xml:space="preserve">na adres: </w:t>
      </w:r>
      <w:hyperlink w:history="1" r:id="rId10">
        <w:r w:rsidRPr="00406B6F">
          <w:rPr>
            <w:rStyle w:val="Hipercze"/>
            <w:rFonts w:asciiTheme="majorHAnsi" w:hAnsiTheme="majorHAnsi" w:cstheme="majorHAnsi"/>
            <w:shd w:val="clear" w:color="auto" w:fill="FFFFFF"/>
          </w:rPr>
          <w:t>przetargi@solidarityfund.pl</w:t>
        </w:r>
      </w:hyperlink>
      <w:r>
        <w:rPr>
          <w:rFonts w:asciiTheme="majorHAnsi" w:hAnsiTheme="majorHAnsi" w:cstheme="majorHAnsi"/>
          <w:color w:val="3B3D3E"/>
          <w:shd w:val="clear" w:color="auto" w:fill="FFFFFF"/>
        </w:rPr>
        <w:t xml:space="preserve"> </w:t>
      </w:r>
      <w:r w:rsidRPr="00657339">
        <w:rPr>
          <w:rFonts w:asciiTheme="majorHAnsi" w:hAnsiTheme="majorHAnsi" w:cstheme="majorHAnsi"/>
          <w:color w:val="3B3D3E"/>
          <w:shd w:val="clear" w:color="auto" w:fill="FFFFFF"/>
        </w:rPr>
        <w:t xml:space="preserve"> </w:t>
      </w:r>
    </w:p>
    <w:p w:rsidRPr="004F3C71" w:rsidR="00B51A09" w:rsidP="00B51A09" w:rsidRDefault="00B51A09" w14:paraId="67092F6B" w14:textId="77777777">
      <w:pPr>
        <w:pStyle w:val="Tekstpodstawowy"/>
        <w:rPr>
          <w:rFonts w:asciiTheme="minorHAnsi" w:hAnsiTheme="minorHAnsi" w:cstheme="minorHAnsi"/>
        </w:rPr>
      </w:pPr>
    </w:p>
    <w:p w:rsidRPr="004F3C71" w:rsidR="00B51A09" w:rsidP="00B51A09" w:rsidRDefault="00B51A09" w14:paraId="666D0272" w14:textId="77777777">
      <w:pPr>
        <w:pStyle w:val="Tekstpodstawowy"/>
        <w:spacing w:before="8"/>
        <w:rPr>
          <w:rFonts w:asciiTheme="minorHAnsi" w:hAnsiTheme="minorHAnsi" w:cstheme="minorHAnsi"/>
        </w:rPr>
      </w:pPr>
    </w:p>
    <w:p w:rsidRPr="00657339" w:rsidR="00EB2C29" w:rsidP="00EB2C29" w:rsidRDefault="00EB2C29" w14:paraId="29F1E4E4" w14:textId="77777777">
      <w:pPr>
        <w:jc w:val="both"/>
        <w:rPr>
          <w:rFonts w:asciiTheme="majorHAnsi" w:hAnsiTheme="majorHAnsi" w:cstheme="majorHAnsi"/>
          <w:color w:val="3B3D3E"/>
          <w:shd w:val="clear" w:color="auto" w:fill="FFFFFF"/>
        </w:rPr>
      </w:pPr>
      <w:r w:rsidRPr="00657339">
        <w:rPr>
          <w:rFonts w:asciiTheme="majorHAnsi" w:hAnsiTheme="majorHAnsi" w:cstheme="majorHAnsi"/>
          <w:color w:val="3B3D3E"/>
          <w:shd w:val="clear" w:color="auto" w:fill="FFFFFF"/>
        </w:rPr>
        <w:t xml:space="preserve">Informacja o wyniku postępowania dotyczącego wyboru Wykonawcy zostanie przekazana oferentom za pośrednictwem komunikacji elektronicznej.  </w:t>
      </w:r>
    </w:p>
    <w:p w:rsidRPr="00657339" w:rsidR="00EB2C29" w:rsidP="00EB2C29" w:rsidRDefault="00EB2C29" w14:paraId="3FE6B766" w14:textId="77777777">
      <w:pPr>
        <w:jc w:val="both"/>
        <w:rPr>
          <w:rFonts w:asciiTheme="majorHAnsi" w:hAnsiTheme="majorHAnsi" w:cstheme="majorHAnsi"/>
          <w:color w:val="3B3D3E"/>
          <w:shd w:val="clear" w:color="auto" w:fill="FFFFFF"/>
        </w:rPr>
      </w:pPr>
    </w:p>
    <w:p w:rsidRPr="00657339" w:rsidR="00EB2C29" w:rsidP="00EB2C29" w:rsidRDefault="00EB2C29" w14:paraId="1116A338" w14:textId="77777777">
      <w:pPr>
        <w:jc w:val="both"/>
        <w:rPr>
          <w:rFonts w:asciiTheme="majorHAnsi" w:hAnsiTheme="majorHAnsi" w:cstheme="majorHAnsi"/>
          <w:color w:val="3B3D3E"/>
          <w:shd w:val="clear" w:color="auto" w:fill="FFFFFF"/>
        </w:rPr>
      </w:pPr>
      <w:r w:rsidRPr="00657339">
        <w:rPr>
          <w:rFonts w:asciiTheme="majorHAnsi" w:hAnsiTheme="majorHAnsi" w:cstheme="majorHAnsi"/>
          <w:color w:val="3B3D3E"/>
          <w:shd w:val="clear" w:color="auto" w:fill="FFFFFF"/>
        </w:rPr>
        <w:t xml:space="preserve">Zapytanie nie jest postępowaniem o udzielenie zamówienia publicznego w rozumieniu przepisów Prawa zamówień publicznych oraz nie kształtuje zobowiązania Fundacji do przyjęcia którejkolwiek z ofert. Fundacja zastrzega sobie prawo do rezygnacji z zamówienia bez wyboru którejkolwiek ze złożonych ofert. </w:t>
      </w:r>
    </w:p>
    <w:p w:rsidRPr="00657339" w:rsidR="00EB2C29" w:rsidP="00EB2C29" w:rsidRDefault="00EB2C29" w14:paraId="2C8042AF" w14:textId="77777777">
      <w:pPr>
        <w:jc w:val="both"/>
        <w:rPr>
          <w:rFonts w:asciiTheme="majorHAnsi" w:hAnsiTheme="majorHAnsi" w:cstheme="majorHAnsi"/>
          <w:color w:val="3B3D3E"/>
          <w:shd w:val="clear" w:color="auto" w:fill="FFFFFF"/>
        </w:rPr>
      </w:pPr>
    </w:p>
    <w:p w:rsidRPr="00AA12F6" w:rsidR="00B51A09" w:rsidP="00AA12F6" w:rsidRDefault="00EB2C29" w14:paraId="1EB706E3" w14:textId="56421C03">
      <w:pPr>
        <w:jc w:val="both"/>
        <w:rPr>
          <w:rFonts w:asciiTheme="majorHAnsi" w:hAnsiTheme="majorHAnsi" w:cstheme="majorHAnsi"/>
          <w:color w:val="3B3D3E"/>
          <w:sz w:val="18"/>
          <w:szCs w:val="18"/>
          <w:shd w:val="clear" w:color="auto" w:fill="FFFFFF"/>
        </w:rPr>
        <w:sectPr w:rsidRPr="00AA12F6" w:rsidR="00B51A09" w:rsidSect="009E76BD">
          <w:headerReference w:type="default" r:id="rId11"/>
          <w:footerReference w:type="default" r:id="rId12"/>
          <w:type w:val="continuous"/>
          <w:pgSz w:w="11910" w:h="16840" w:orient="portrait"/>
          <w:pgMar w:top="1440" w:right="1080" w:bottom="1440" w:left="1080" w:header="0" w:footer="1000" w:gutter="0"/>
          <w:cols w:space="720"/>
          <w:docGrid w:linePitch="299"/>
        </w:sectPr>
      </w:pPr>
      <w:r w:rsidRPr="000F7F44">
        <w:rPr>
          <w:rFonts w:asciiTheme="majorHAnsi" w:hAnsiTheme="majorHAnsi" w:cstheme="majorHAnsi"/>
          <w:color w:val="3B3D3E"/>
          <w:sz w:val="18"/>
          <w:szCs w:val="18"/>
          <w:shd w:val="clear" w:color="auto" w:fill="FFFFFF"/>
        </w:rPr>
        <w:t>Informujemy, że administratorem danych osobowych przekazanych w ramach niniejszego postepowania jest Fundacja Solidarności Międzynarodowej z siedzibą w Warszawie, ul. Wołodyjowskiego 69a, 02-724 Warszawa. Wykonawca oświadcza, że wypełnił obowiązek informacyjny przewidziany w art. 13 lub art. 14 RODO w stosunku do danych osób fizycznych, których dane osobowe zostały bezpośrednio (pracownicy, współpracownicy) lub pośrednio (osoby trzecie) pozyskane i udostępnione w celu ubiegania się o udzielenie zamówienia ZO/2020/11/05 w ramach postępowania ofertowego prowadzonego przez Fundację Solidarności Międzynarodowej. Podanie danych osobowych osób fizycznych w zakresie niezbędnym do realizacji przeprowadzenia postepowania jest dobrowolne, ale niezbędne do udziału w zapytaniu ofertowym. Osobom fizycznym – podmiotom danych osobowych przysługuje prawo dostępu do danych oraz prawo sprostowania podanych danych. W odniesieniu do danych podanych dobrowolnie, ale nie niezbędnych do przeprowadzenia postępowania, podmiotom danych przysługuje prawo ograniczenia przetwarzania, prawo do cofnięcia zgody na przetwarzanie oraz prawo do żądania usunięcia przetwarzanych danych. Wycofanie zgody nie ma wpływu na zgodność z prawem przetwarzania, którego dokonano na podstawie prawa lub zgody przed jej wycofaniem. Osobom fizycznym- podmiotom danych przysługuje prawo wniesienia skargi do organu nadzorczego (Prezesa Urzędu Ochrony Danych Osobowych w Warszawie). Informujemy, że Fundacja Solidarności Międzynarodowej wyznaczyła inspektora ochrony danych osobowych, z którym można kontaktować się pod adresem email: iod@solidarityfund.p</w:t>
      </w:r>
      <w:r w:rsidR="00A8059E">
        <w:rPr>
          <w:rFonts w:asciiTheme="majorHAnsi" w:hAnsiTheme="majorHAnsi" w:cstheme="majorHAnsi"/>
          <w:color w:val="3B3D3E"/>
          <w:sz w:val="18"/>
          <w:szCs w:val="18"/>
          <w:shd w:val="clear" w:color="auto" w:fill="FFFFFF"/>
        </w:rPr>
        <w:t>l</w:t>
      </w:r>
    </w:p>
    <w:p w:rsidRPr="004F3C71" w:rsidR="00B51A09" w:rsidP="00EB2C29" w:rsidRDefault="00B51A09" w14:paraId="35F92E6A" w14:textId="48951BB6">
      <w:pPr>
        <w:spacing w:before="180"/>
        <w:rPr>
          <w:rFonts w:asciiTheme="minorHAnsi" w:hAnsiTheme="minorHAnsi" w:cstheme="minorHAnsi"/>
          <w:i/>
        </w:rPr>
        <w:sectPr w:rsidRPr="004F3C71" w:rsidR="00B51A09">
          <w:footerReference w:type="default" r:id="rId13"/>
          <w:type w:val="continuous"/>
          <w:pgSz w:w="11910" w:h="16840" w:orient="portrait"/>
          <w:pgMar w:top="1360" w:right="620" w:bottom="1200" w:left="1200" w:header="720" w:footer="1000" w:gutter="0"/>
          <w:pgNumType w:start="1"/>
          <w:cols w:space="720"/>
        </w:sectPr>
      </w:pPr>
    </w:p>
    <w:p w:rsidRPr="00AA12F6" w:rsidR="00AA12F6" w:rsidP="00AA12F6" w:rsidRDefault="00AA12F6" w14:paraId="7377436F" w14:textId="77777777">
      <w:pPr>
        <w:rPr>
          <w:rFonts w:asciiTheme="minorHAnsi" w:hAnsiTheme="minorHAnsi" w:cstheme="minorHAnsi"/>
        </w:rPr>
      </w:pPr>
    </w:p>
    <w:sectPr w:rsidRPr="00AA12F6" w:rsidR="00AA12F6">
      <w:pgSz w:w="11910" w:h="16840" w:orient="portrait"/>
      <w:pgMar w:top="1360" w:right="620" w:bottom="1200" w:left="12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D14" w:rsidRDefault="00750D14" w14:paraId="286F473C" w14:textId="77777777">
      <w:r>
        <w:separator/>
      </w:r>
    </w:p>
  </w:endnote>
  <w:endnote w:type="continuationSeparator" w:id="0">
    <w:p w:rsidR="00750D14" w:rsidRDefault="00750D14" w14:paraId="0AA673FE" w14:textId="77777777">
      <w:r>
        <w:continuationSeparator/>
      </w:r>
    </w:p>
  </w:endnote>
  <w:endnote w:type="continuationNotice" w:id="1">
    <w:p w:rsidR="00750D14" w:rsidRDefault="00750D14" w14:paraId="129994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5FA5" w:rsidRDefault="00E95FA5" w14:paraId="3B8A0889" w14:textId="199FE642">
    <w:pPr>
      <w:pStyle w:val="Stopka"/>
    </w:pPr>
    <w:r w:rsidR="72E9DCC2">
      <w:drawing>
        <wp:inline wp14:editId="409962CD" wp14:anchorId="265138C9">
          <wp:extent cx="6407150" cy="925094"/>
          <wp:effectExtent l="0" t="0" r="0" b="8890"/>
          <wp:docPr id="2" name="Picture 2" title=""/>
          <wp:cNvGraphicFramePr>
            <a:graphicFrameLocks noChangeAspect="1"/>
          </wp:cNvGraphicFramePr>
          <a:graphic>
            <a:graphicData uri="http://schemas.openxmlformats.org/drawingml/2006/picture">
              <pic:pic>
                <pic:nvPicPr>
                  <pic:cNvPr id="0" name="Picture 2"/>
                  <pic:cNvPicPr/>
                </pic:nvPicPr>
                <pic:blipFill>
                  <a:blip r:embed="R780d857b294946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7150" cy="92509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0FA" w:rsidRDefault="000B50FA" w14:paraId="4F3679A0" w14:textId="4CB1D8B7">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D14" w:rsidRDefault="00750D14" w14:paraId="59E1A4DA" w14:textId="77777777">
      <w:r>
        <w:separator/>
      </w:r>
    </w:p>
  </w:footnote>
  <w:footnote w:type="continuationSeparator" w:id="0">
    <w:p w:rsidR="00750D14" w:rsidRDefault="00750D14" w14:paraId="3FDE2817" w14:textId="77777777">
      <w:r>
        <w:continuationSeparator/>
      </w:r>
    </w:p>
  </w:footnote>
  <w:footnote w:type="continuationNotice" w:id="1">
    <w:p w:rsidR="00750D14" w:rsidRDefault="00750D14" w14:paraId="5AD6040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059E" w:rsidRDefault="00A8059E" w14:paraId="77B682AB" w14:textId="6783EC4D">
    <w:pPr>
      <w:pStyle w:val="Nagwek"/>
    </w:pPr>
    <w:r w:rsidR="72E9DCC2">
      <w:drawing>
        <wp:inline wp14:editId="1ED36B88" wp14:anchorId="4B0D39E3">
          <wp:extent cx="2039112" cy="847344"/>
          <wp:effectExtent l="0" t="0" r="0" b="0"/>
          <wp:docPr id="3" name="Picture 3" descr="Obraz zawierający tekst, clipart&#10;&#10;Opis wygenerowany automatycznie" title=""/>
          <wp:cNvGraphicFramePr>
            <a:graphicFrameLocks noChangeAspect="1"/>
          </wp:cNvGraphicFramePr>
          <a:graphic>
            <a:graphicData uri="http://schemas.openxmlformats.org/drawingml/2006/picture">
              <pic:pic>
                <pic:nvPicPr>
                  <pic:cNvPr id="0" name="Picture 3"/>
                  <pic:cNvPicPr/>
                </pic:nvPicPr>
                <pic:blipFill>
                  <a:blip r:embed="R17330a27823a45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9112" cy="847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4C8"/>
    <w:multiLevelType w:val="multilevel"/>
    <w:tmpl w:val="E00CD7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0E5E8C"/>
    <w:multiLevelType w:val="multilevel"/>
    <w:tmpl w:val="CCA45786"/>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lowerLetter"/>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15:restartNumberingAfterBreak="0">
    <w:nsid w:val="07A87721"/>
    <w:multiLevelType w:val="hybridMultilevel"/>
    <w:tmpl w:val="1BE8EE66"/>
    <w:lvl w:ilvl="0" w:tplc="450EB0B4">
      <w:start w:val="1"/>
      <w:numFmt w:val="decimal"/>
      <w:lvlText w:val="%1."/>
      <w:lvlJc w:val="left"/>
      <w:pPr>
        <w:ind w:left="576" w:hanging="360"/>
      </w:pPr>
      <w:rPr>
        <w:rFonts w:hint="default"/>
        <w:spacing w:val="-2"/>
        <w:w w:val="100"/>
        <w:lang w:val="pl-PL" w:eastAsia="pl-PL" w:bidi="pl-PL"/>
      </w:rPr>
    </w:lvl>
    <w:lvl w:ilvl="1" w:tplc="9FD6609A">
      <w:start w:val="1"/>
      <w:numFmt w:val="lowerLetter"/>
      <w:lvlText w:val="%2)"/>
      <w:lvlJc w:val="left"/>
      <w:pPr>
        <w:ind w:left="358" w:hanging="367"/>
      </w:pPr>
      <w:rPr>
        <w:rFonts w:hint="default" w:ascii="Calibri Light" w:hAnsi="Calibri Light" w:eastAsia="Calibri Light" w:cs="Calibri Light"/>
        <w:spacing w:val="-5"/>
        <w:w w:val="100"/>
        <w:sz w:val="24"/>
        <w:szCs w:val="24"/>
        <w:lang w:val="pl-PL" w:eastAsia="pl-PL" w:bidi="pl-PL"/>
      </w:rPr>
    </w:lvl>
    <w:lvl w:ilvl="2" w:tplc="82DA4A70">
      <w:numFmt w:val="bullet"/>
      <w:lvlText w:val="•"/>
      <w:lvlJc w:val="left"/>
      <w:pPr>
        <w:ind w:left="720" w:hanging="367"/>
      </w:pPr>
      <w:rPr>
        <w:rFonts w:hint="default"/>
        <w:lang w:val="pl-PL" w:eastAsia="pl-PL" w:bidi="pl-PL"/>
      </w:rPr>
    </w:lvl>
    <w:lvl w:ilvl="3" w:tplc="3076AE52">
      <w:numFmt w:val="bullet"/>
      <w:lvlText w:val="•"/>
      <w:lvlJc w:val="left"/>
      <w:pPr>
        <w:ind w:left="860" w:hanging="367"/>
      </w:pPr>
      <w:rPr>
        <w:rFonts w:hint="default"/>
        <w:lang w:val="pl-PL" w:eastAsia="pl-PL" w:bidi="pl-PL"/>
      </w:rPr>
    </w:lvl>
    <w:lvl w:ilvl="4" w:tplc="2B14FC1E">
      <w:numFmt w:val="bullet"/>
      <w:lvlText w:val="•"/>
      <w:lvlJc w:val="left"/>
      <w:pPr>
        <w:ind w:left="2178" w:hanging="367"/>
      </w:pPr>
      <w:rPr>
        <w:rFonts w:hint="default"/>
        <w:lang w:val="pl-PL" w:eastAsia="pl-PL" w:bidi="pl-PL"/>
      </w:rPr>
    </w:lvl>
    <w:lvl w:ilvl="5" w:tplc="9A485166">
      <w:numFmt w:val="bullet"/>
      <w:lvlText w:val="•"/>
      <w:lvlJc w:val="left"/>
      <w:pPr>
        <w:ind w:left="3496" w:hanging="367"/>
      </w:pPr>
      <w:rPr>
        <w:rFonts w:hint="default"/>
        <w:lang w:val="pl-PL" w:eastAsia="pl-PL" w:bidi="pl-PL"/>
      </w:rPr>
    </w:lvl>
    <w:lvl w:ilvl="6" w:tplc="33049798">
      <w:numFmt w:val="bullet"/>
      <w:lvlText w:val="•"/>
      <w:lvlJc w:val="left"/>
      <w:pPr>
        <w:ind w:left="4814" w:hanging="367"/>
      </w:pPr>
      <w:rPr>
        <w:rFonts w:hint="default"/>
        <w:lang w:val="pl-PL" w:eastAsia="pl-PL" w:bidi="pl-PL"/>
      </w:rPr>
    </w:lvl>
    <w:lvl w:ilvl="7" w:tplc="24D2FA74">
      <w:numFmt w:val="bullet"/>
      <w:lvlText w:val="•"/>
      <w:lvlJc w:val="left"/>
      <w:pPr>
        <w:ind w:left="6132" w:hanging="367"/>
      </w:pPr>
      <w:rPr>
        <w:rFonts w:hint="default"/>
        <w:lang w:val="pl-PL" w:eastAsia="pl-PL" w:bidi="pl-PL"/>
      </w:rPr>
    </w:lvl>
    <w:lvl w:ilvl="8" w:tplc="F2D448AE">
      <w:numFmt w:val="bullet"/>
      <w:lvlText w:val="•"/>
      <w:lvlJc w:val="left"/>
      <w:pPr>
        <w:ind w:left="7450" w:hanging="367"/>
      </w:pPr>
      <w:rPr>
        <w:rFonts w:hint="default"/>
        <w:lang w:val="pl-PL" w:eastAsia="pl-PL" w:bidi="pl-PL"/>
      </w:rPr>
    </w:lvl>
  </w:abstractNum>
  <w:abstractNum w:abstractNumId="3" w15:restartNumberingAfterBreak="0">
    <w:nsid w:val="0DE829EF"/>
    <w:multiLevelType w:val="hybridMultilevel"/>
    <w:tmpl w:val="405690D6"/>
    <w:lvl w:ilvl="0" w:tplc="F7807166">
      <w:start w:val="1"/>
      <w:numFmt w:val="bullet"/>
      <w:lvlText w:val=""/>
      <w:lvlJc w:val="left"/>
      <w:pPr>
        <w:tabs>
          <w:tab w:val="num" w:pos="1080"/>
        </w:tabs>
        <w:ind w:left="1080" w:hanging="360"/>
      </w:pPr>
      <w:rPr>
        <w:rFonts w:hint="default" w:ascii="Symbol" w:hAnsi="Symbol"/>
        <w:sz w:val="20"/>
      </w:rPr>
    </w:lvl>
    <w:lvl w:ilvl="1" w:tplc="F9F6EFC6">
      <w:start w:val="1"/>
      <w:numFmt w:val="bullet"/>
      <w:lvlText w:val=""/>
      <w:lvlJc w:val="left"/>
      <w:pPr>
        <w:tabs>
          <w:tab w:val="num" w:pos="1800"/>
        </w:tabs>
        <w:ind w:left="1800" w:hanging="360"/>
      </w:pPr>
      <w:rPr>
        <w:rFonts w:hint="default" w:ascii="Symbol" w:hAnsi="Symbol"/>
        <w:sz w:val="20"/>
      </w:rPr>
    </w:lvl>
    <w:lvl w:ilvl="2" w:tplc="48B0EA96" w:tentative="1">
      <w:start w:val="1"/>
      <w:numFmt w:val="bullet"/>
      <w:lvlText w:val=""/>
      <w:lvlJc w:val="left"/>
      <w:pPr>
        <w:tabs>
          <w:tab w:val="num" w:pos="2520"/>
        </w:tabs>
        <w:ind w:left="2520" w:hanging="360"/>
      </w:pPr>
      <w:rPr>
        <w:rFonts w:hint="default" w:ascii="Symbol" w:hAnsi="Symbol"/>
        <w:sz w:val="20"/>
      </w:rPr>
    </w:lvl>
    <w:lvl w:ilvl="3" w:tplc="164A5DC4" w:tentative="1">
      <w:start w:val="1"/>
      <w:numFmt w:val="bullet"/>
      <w:lvlText w:val=""/>
      <w:lvlJc w:val="left"/>
      <w:pPr>
        <w:tabs>
          <w:tab w:val="num" w:pos="3240"/>
        </w:tabs>
        <w:ind w:left="3240" w:hanging="360"/>
      </w:pPr>
      <w:rPr>
        <w:rFonts w:hint="default" w:ascii="Symbol" w:hAnsi="Symbol"/>
        <w:sz w:val="20"/>
      </w:rPr>
    </w:lvl>
    <w:lvl w:ilvl="4" w:tplc="A28E93E4" w:tentative="1">
      <w:start w:val="1"/>
      <w:numFmt w:val="bullet"/>
      <w:lvlText w:val=""/>
      <w:lvlJc w:val="left"/>
      <w:pPr>
        <w:tabs>
          <w:tab w:val="num" w:pos="3960"/>
        </w:tabs>
        <w:ind w:left="3960" w:hanging="360"/>
      </w:pPr>
      <w:rPr>
        <w:rFonts w:hint="default" w:ascii="Symbol" w:hAnsi="Symbol"/>
        <w:sz w:val="20"/>
      </w:rPr>
    </w:lvl>
    <w:lvl w:ilvl="5" w:tplc="F510291E" w:tentative="1">
      <w:start w:val="1"/>
      <w:numFmt w:val="bullet"/>
      <w:lvlText w:val=""/>
      <w:lvlJc w:val="left"/>
      <w:pPr>
        <w:tabs>
          <w:tab w:val="num" w:pos="4680"/>
        </w:tabs>
        <w:ind w:left="4680" w:hanging="360"/>
      </w:pPr>
      <w:rPr>
        <w:rFonts w:hint="default" w:ascii="Symbol" w:hAnsi="Symbol"/>
        <w:sz w:val="20"/>
      </w:rPr>
    </w:lvl>
    <w:lvl w:ilvl="6" w:tplc="D438F22C" w:tentative="1">
      <w:start w:val="1"/>
      <w:numFmt w:val="bullet"/>
      <w:lvlText w:val=""/>
      <w:lvlJc w:val="left"/>
      <w:pPr>
        <w:tabs>
          <w:tab w:val="num" w:pos="5400"/>
        </w:tabs>
        <w:ind w:left="5400" w:hanging="360"/>
      </w:pPr>
      <w:rPr>
        <w:rFonts w:hint="default" w:ascii="Symbol" w:hAnsi="Symbol"/>
        <w:sz w:val="20"/>
      </w:rPr>
    </w:lvl>
    <w:lvl w:ilvl="7" w:tplc="33C4663E" w:tentative="1">
      <w:start w:val="1"/>
      <w:numFmt w:val="bullet"/>
      <w:lvlText w:val=""/>
      <w:lvlJc w:val="left"/>
      <w:pPr>
        <w:tabs>
          <w:tab w:val="num" w:pos="6120"/>
        </w:tabs>
        <w:ind w:left="6120" w:hanging="360"/>
      </w:pPr>
      <w:rPr>
        <w:rFonts w:hint="default" w:ascii="Symbol" w:hAnsi="Symbol"/>
        <w:sz w:val="20"/>
      </w:rPr>
    </w:lvl>
    <w:lvl w:ilvl="8" w:tplc="B2865392" w:tentative="1">
      <w:start w:val="1"/>
      <w:numFmt w:val="bullet"/>
      <w:lvlText w:val=""/>
      <w:lvlJc w:val="left"/>
      <w:pPr>
        <w:tabs>
          <w:tab w:val="num" w:pos="6840"/>
        </w:tabs>
        <w:ind w:left="6840" w:hanging="360"/>
      </w:pPr>
      <w:rPr>
        <w:rFonts w:hint="default" w:ascii="Symbol" w:hAnsi="Symbol"/>
        <w:sz w:val="20"/>
      </w:rPr>
    </w:lvl>
  </w:abstractNum>
  <w:abstractNum w:abstractNumId="4" w15:restartNumberingAfterBreak="0">
    <w:nsid w:val="13432093"/>
    <w:multiLevelType w:val="hybridMultilevel"/>
    <w:tmpl w:val="DCBEEB38"/>
    <w:lvl w:ilvl="0" w:tplc="552CFD5C">
      <w:start w:val="1"/>
      <w:numFmt w:val="decimal"/>
      <w:lvlText w:val="%1."/>
      <w:lvlJc w:val="left"/>
      <w:pPr>
        <w:ind w:left="626" w:hanging="411"/>
      </w:pPr>
      <w:rPr>
        <w:rFonts w:hint="default" w:ascii="Calibri Light" w:hAnsi="Calibri Light" w:eastAsia="Calibri Light" w:cs="Calibri Light"/>
        <w:w w:val="100"/>
        <w:sz w:val="22"/>
        <w:szCs w:val="22"/>
        <w:lang w:val="pl-PL" w:eastAsia="pl-PL" w:bidi="pl-PL"/>
      </w:rPr>
    </w:lvl>
    <w:lvl w:ilvl="1" w:tplc="571886DA">
      <w:numFmt w:val="bullet"/>
      <w:lvlText w:val="•"/>
      <w:lvlJc w:val="left"/>
      <w:pPr>
        <w:ind w:left="1566" w:hanging="411"/>
      </w:pPr>
      <w:rPr>
        <w:rFonts w:hint="default"/>
        <w:lang w:val="pl-PL" w:eastAsia="pl-PL" w:bidi="pl-PL"/>
      </w:rPr>
    </w:lvl>
    <w:lvl w:ilvl="2" w:tplc="BB4CEE4E">
      <w:numFmt w:val="bullet"/>
      <w:lvlText w:val="•"/>
      <w:lvlJc w:val="left"/>
      <w:pPr>
        <w:ind w:left="2513" w:hanging="411"/>
      </w:pPr>
      <w:rPr>
        <w:rFonts w:hint="default"/>
        <w:lang w:val="pl-PL" w:eastAsia="pl-PL" w:bidi="pl-PL"/>
      </w:rPr>
    </w:lvl>
    <w:lvl w:ilvl="3" w:tplc="DAC421AA">
      <w:numFmt w:val="bullet"/>
      <w:lvlText w:val="•"/>
      <w:lvlJc w:val="left"/>
      <w:pPr>
        <w:ind w:left="3459" w:hanging="411"/>
      </w:pPr>
      <w:rPr>
        <w:rFonts w:hint="default"/>
        <w:lang w:val="pl-PL" w:eastAsia="pl-PL" w:bidi="pl-PL"/>
      </w:rPr>
    </w:lvl>
    <w:lvl w:ilvl="4" w:tplc="02142F5E">
      <w:numFmt w:val="bullet"/>
      <w:lvlText w:val="•"/>
      <w:lvlJc w:val="left"/>
      <w:pPr>
        <w:ind w:left="4406" w:hanging="411"/>
      </w:pPr>
      <w:rPr>
        <w:rFonts w:hint="default"/>
        <w:lang w:val="pl-PL" w:eastAsia="pl-PL" w:bidi="pl-PL"/>
      </w:rPr>
    </w:lvl>
    <w:lvl w:ilvl="5" w:tplc="86D8B524">
      <w:numFmt w:val="bullet"/>
      <w:lvlText w:val="•"/>
      <w:lvlJc w:val="left"/>
      <w:pPr>
        <w:ind w:left="5353" w:hanging="411"/>
      </w:pPr>
      <w:rPr>
        <w:rFonts w:hint="default"/>
        <w:lang w:val="pl-PL" w:eastAsia="pl-PL" w:bidi="pl-PL"/>
      </w:rPr>
    </w:lvl>
    <w:lvl w:ilvl="6" w:tplc="A7D40FC2">
      <w:numFmt w:val="bullet"/>
      <w:lvlText w:val="•"/>
      <w:lvlJc w:val="left"/>
      <w:pPr>
        <w:ind w:left="6299" w:hanging="411"/>
      </w:pPr>
      <w:rPr>
        <w:rFonts w:hint="default"/>
        <w:lang w:val="pl-PL" w:eastAsia="pl-PL" w:bidi="pl-PL"/>
      </w:rPr>
    </w:lvl>
    <w:lvl w:ilvl="7" w:tplc="0C08F66E">
      <w:numFmt w:val="bullet"/>
      <w:lvlText w:val="•"/>
      <w:lvlJc w:val="left"/>
      <w:pPr>
        <w:ind w:left="7246" w:hanging="411"/>
      </w:pPr>
      <w:rPr>
        <w:rFonts w:hint="default"/>
        <w:lang w:val="pl-PL" w:eastAsia="pl-PL" w:bidi="pl-PL"/>
      </w:rPr>
    </w:lvl>
    <w:lvl w:ilvl="8" w:tplc="88FC9AE4">
      <w:numFmt w:val="bullet"/>
      <w:lvlText w:val="•"/>
      <w:lvlJc w:val="left"/>
      <w:pPr>
        <w:ind w:left="8193" w:hanging="411"/>
      </w:pPr>
      <w:rPr>
        <w:rFonts w:hint="default"/>
        <w:lang w:val="pl-PL" w:eastAsia="pl-PL" w:bidi="pl-PL"/>
      </w:rPr>
    </w:lvl>
  </w:abstractNum>
  <w:abstractNum w:abstractNumId="5" w15:restartNumberingAfterBreak="0">
    <w:nsid w:val="1F7922DB"/>
    <w:multiLevelType w:val="hybridMultilevel"/>
    <w:tmpl w:val="C6BE03E4"/>
    <w:lvl w:ilvl="0" w:tplc="14BCB66C">
      <w:start w:val="1"/>
      <w:numFmt w:val="bullet"/>
      <w:lvlText w:val=""/>
      <w:lvlJc w:val="left"/>
      <w:pPr>
        <w:tabs>
          <w:tab w:val="num" w:pos="720"/>
        </w:tabs>
        <w:ind w:left="720" w:hanging="360"/>
      </w:pPr>
      <w:rPr>
        <w:rFonts w:hint="default" w:ascii="Symbol" w:hAnsi="Symbol"/>
        <w:sz w:val="20"/>
      </w:rPr>
    </w:lvl>
    <w:lvl w:ilvl="1" w:tplc="C9AC45CC" w:tentative="1">
      <w:start w:val="1"/>
      <w:numFmt w:val="bullet"/>
      <w:lvlText w:val=""/>
      <w:lvlJc w:val="left"/>
      <w:pPr>
        <w:tabs>
          <w:tab w:val="num" w:pos="1440"/>
        </w:tabs>
        <w:ind w:left="1440" w:hanging="360"/>
      </w:pPr>
      <w:rPr>
        <w:rFonts w:hint="default" w:ascii="Symbol" w:hAnsi="Symbol"/>
        <w:sz w:val="20"/>
      </w:rPr>
    </w:lvl>
    <w:lvl w:ilvl="2" w:tplc="218443A4" w:tentative="1">
      <w:start w:val="1"/>
      <w:numFmt w:val="bullet"/>
      <w:lvlText w:val=""/>
      <w:lvlJc w:val="left"/>
      <w:pPr>
        <w:tabs>
          <w:tab w:val="num" w:pos="2160"/>
        </w:tabs>
        <w:ind w:left="2160" w:hanging="360"/>
      </w:pPr>
      <w:rPr>
        <w:rFonts w:hint="default" w:ascii="Symbol" w:hAnsi="Symbol"/>
        <w:sz w:val="20"/>
      </w:rPr>
    </w:lvl>
    <w:lvl w:ilvl="3" w:tplc="52086544" w:tentative="1">
      <w:start w:val="1"/>
      <w:numFmt w:val="bullet"/>
      <w:lvlText w:val=""/>
      <w:lvlJc w:val="left"/>
      <w:pPr>
        <w:tabs>
          <w:tab w:val="num" w:pos="2880"/>
        </w:tabs>
        <w:ind w:left="2880" w:hanging="360"/>
      </w:pPr>
      <w:rPr>
        <w:rFonts w:hint="default" w:ascii="Symbol" w:hAnsi="Symbol"/>
        <w:sz w:val="20"/>
      </w:rPr>
    </w:lvl>
    <w:lvl w:ilvl="4" w:tplc="5A888F3C" w:tentative="1">
      <w:start w:val="1"/>
      <w:numFmt w:val="bullet"/>
      <w:lvlText w:val=""/>
      <w:lvlJc w:val="left"/>
      <w:pPr>
        <w:tabs>
          <w:tab w:val="num" w:pos="3600"/>
        </w:tabs>
        <w:ind w:left="3600" w:hanging="360"/>
      </w:pPr>
      <w:rPr>
        <w:rFonts w:hint="default" w:ascii="Symbol" w:hAnsi="Symbol"/>
        <w:sz w:val="20"/>
      </w:rPr>
    </w:lvl>
    <w:lvl w:ilvl="5" w:tplc="527E2E82" w:tentative="1">
      <w:start w:val="1"/>
      <w:numFmt w:val="bullet"/>
      <w:lvlText w:val=""/>
      <w:lvlJc w:val="left"/>
      <w:pPr>
        <w:tabs>
          <w:tab w:val="num" w:pos="4320"/>
        </w:tabs>
        <w:ind w:left="4320" w:hanging="360"/>
      </w:pPr>
      <w:rPr>
        <w:rFonts w:hint="default" w:ascii="Symbol" w:hAnsi="Symbol"/>
        <w:sz w:val="20"/>
      </w:rPr>
    </w:lvl>
    <w:lvl w:ilvl="6" w:tplc="A7620474" w:tentative="1">
      <w:start w:val="1"/>
      <w:numFmt w:val="bullet"/>
      <w:lvlText w:val=""/>
      <w:lvlJc w:val="left"/>
      <w:pPr>
        <w:tabs>
          <w:tab w:val="num" w:pos="5040"/>
        </w:tabs>
        <w:ind w:left="5040" w:hanging="360"/>
      </w:pPr>
      <w:rPr>
        <w:rFonts w:hint="default" w:ascii="Symbol" w:hAnsi="Symbol"/>
        <w:sz w:val="20"/>
      </w:rPr>
    </w:lvl>
    <w:lvl w:ilvl="7" w:tplc="250CC68E" w:tentative="1">
      <w:start w:val="1"/>
      <w:numFmt w:val="bullet"/>
      <w:lvlText w:val=""/>
      <w:lvlJc w:val="left"/>
      <w:pPr>
        <w:tabs>
          <w:tab w:val="num" w:pos="5760"/>
        </w:tabs>
        <w:ind w:left="5760" w:hanging="360"/>
      </w:pPr>
      <w:rPr>
        <w:rFonts w:hint="default" w:ascii="Symbol" w:hAnsi="Symbol"/>
        <w:sz w:val="20"/>
      </w:rPr>
    </w:lvl>
    <w:lvl w:ilvl="8" w:tplc="C8642B72"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6B2668"/>
    <w:multiLevelType w:val="hybridMultilevel"/>
    <w:tmpl w:val="F1ACD4B6"/>
    <w:lvl w:ilvl="0" w:tplc="379CA954">
      <w:start w:val="1"/>
      <w:numFmt w:val="bullet"/>
      <w:lvlText w:val=""/>
      <w:lvlJc w:val="left"/>
      <w:pPr>
        <w:tabs>
          <w:tab w:val="num" w:pos="1080"/>
        </w:tabs>
        <w:ind w:left="1080" w:hanging="360"/>
      </w:pPr>
      <w:rPr>
        <w:rFonts w:hint="default" w:ascii="Symbol" w:hAnsi="Symbol"/>
        <w:sz w:val="20"/>
      </w:rPr>
    </w:lvl>
    <w:lvl w:ilvl="1" w:tplc="AB4CF238">
      <w:start w:val="1"/>
      <w:numFmt w:val="bullet"/>
      <w:lvlText w:val=""/>
      <w:lvlJc w:val="left"/>
      <w:pPr>
        <w:tabs>
          <w:tab w:val="num" w:pos="1800"/>
        </w:tabs>
        <w:ind w:left="1800" w:hanging="360"/>
      </w:pPr>
      <w:rPr>
        <w:rFonts w:hint="default" w:ascii="Symbol" w:hAnsi="Symbol"/>
        <w:sz w:val="20"/>
      </w:rPr>
    </w:lvl>
    <w:lvl w:ilvl="2" w:tplc="E97AACA0">
      <w:start w:val="1"/>
      <w:numFmt w:val="lowerLetter"/>
      <w:lvlText w:val="%3)"/>
      <w:lvlJc w:val="left"/>
      <w:pPr>
        <w:ind w:left="2520" w:hanging="360"/>
      </w:pPr>
      <w:rPr>
        <w:rFonts w:hint="default"/>
      </w:rPr>
    </w:lvl>
    <w:lvl w:ilvl="3" w:tplc="FF1C96CE" w:tentative="1">
      <w:start w:val="1"/>
      <w:numFmt w:val="bullet"/>
      <w:lvlText w:val=""/>
      <w:lvlJc w:val="left"/>
      <w:pPr>
        <w:tabs>
          <w:tab w:val="num" w:pos="3240"/>
        </w:tabs>
        <w:ind w:left="3240" w:hanging="360"/>
      </w:pPr>
      <w:rPr>
        <w:rFonts w:hint="default" w:ascii="Symbol" w:hAnsi="Symbol"/>
        <w:sz w:val="20"/>
      </w:rPr>
    </w:lvl>
    <w:lvl w:ilvl="4" w:tplc="D730C9A0" w:tentative="1">
      <w:start w:val="1"/>
      <w:numFmt w:val="bullet"/>
      <w:lvlText w:val=""/>
      <w:lvlJc w:val="left"/>
      <w:pPr>
        <w:tabs>
          <w:tab w:val="num" w:pos="3960"/>
        </w:tabs>
        <w:ind w:left="3960" w:hanging="360"/>
      </w:pPr>
      <w:rPr>
        <w:rFonts w:hint="default" w:ascii="Symbol" w:hAnsi="Symbol"/>
        <w:sz w:val="20"/>
      </w:rPr>
    </w:lvl>
    <w:lvl w:ilvl="5" w:tplc="B9103F7C" w:tentative="1">
      <w:start w:val="1"/>
      <w:numFmt w:val="bullet"/>
      <w:lvlText w:val=""/>
      <w:lvlJc w:val="left"/>
      <w:pPr>
        <w:tabs>
          <w:tab w:val="num" w:pos="4680"/>
        </w:tabs>
        <w:ind w:left="4680" w:hanging="360"/>
      </w:pPr>
      <w:rPr>
        <w:rFonts w:hint="default" w:ascii="Symbol" w:hAnsi="Symbol"/>
        <w:sz w:val="20"/>
      </w:rPr>
    </w:lvl>
    <w:lvl w:ilvl="6" w:tplc="D10404CE" w:tentative="1">
      <w:start w:val="1"/>
      <w:numFmt w:val="bullet"/>
      <w:lvlText w:val=""/>
      <w:lvlJc w:val="left"/>
      <w:pPr>
        <w:tabs>
          <w:tab w:val="num" w:pos="5400"/>
        </w:tabs>
        <w:ind w:left="5400" w:hanging="360"/>
      </w:pPr>
      <w:rPr>
        <w:rFonts w:hint="default" w:ascii="Symbol" w:hAnsi="Symbol"/>
        <w:sz w:val="20"/>
      </w:rPr>
    </w:lvl>
    <w:lvl w:ilvl="7" w:tplc="922C39EE" w:tentative="1">
      <w:start w:val="1"/>
      <w:numFmt w:val="bullet"/>
      <w:lvlText w:val=""/>
      <w:lvlJc w:val="left"/>
      <w:pPr>
        <w:tabs>
          <w:tab w:val="num" w:pos="6120"/>
        </w:tabs>
        <w:ind w:left="6120" w:hanging="360"/>
      </w:pPr>
      <w:rPr>
        <w:rFonts w:hint="default" w:ascii="Symbol" w:hAnsi="Symbol"/>
        <w:sz w:val="20"/>
      </w:rPr>
    </w:lvl>
    <w:lvl w:ilvl="8" w:tplc="AB72DB4A" w:tentative="1">
      <w:start w:val="1"/>
      <w:numFmt w:val="bullet"/>
      <w:lvlText w:val=""/>
      <w:lvlJc w:val="left"/>
      <w:pPr>
        <w:tabs>
          <w:tab w:val="num" w:pos="6840"/>
        </w:tabs>
        <w:ind w:left="6840" w:hanging="360"/>
      </w:pPr>
      <w:rPr>
        <w:rFonts w:hint="default" w:ascii="Symbol" w:hAnsi="Symbol"/>
        <w:sz w:val="20"/>
      </w:rPr>
    </w:lvl>
  </w:abstractNum>
  <w:abstractNum w:abstractNumId="8" w15:restartNumberingAfterBreak="0">
    <w:nsid w:val="45144B5E"/>
    <w:multiLevelType w:val="multilevel"/>
    <w:tmpl w:val="424CF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D7A166E"/>
    <w:multiLevelType w:val="hybridMultilevel"/>
    <w:tmpl w:val="7A78F3AC"/>
    <w:lvl w:ilvl="0" w:tplc="1298D2FE">
      <w:start w:val="1"/>
      <w:numFmt w:val="bullet"/>
      <w:lvlText w:val=""/>
      <w:lvlJc w:val="left"/>
      <w:pPr>
        <w:tabs>
          <w:tab w:val="num" w:pos="720"/>
        </w:tabs>
        <w:ind w:left="720" w:hanging="360"/>
      </w:pPr>
      <w:rPr>
        <w:rFonts w:hint="default" w:ascii="Symbol" w:hAnsi="Symbol"/>
        <w:sz w:val="20"/>
      </w:rPr>
    </w:lvl>
    <w:lvl w:ilvl="1" w:tplc="0718860C" w:tentative="1">
      <w:start w:val="1"/>
      <w:numFmt w:val="bullet"/>
      <w:lvlText w:val=""/>
      <w:lvlJc w:val="left"/>
      <w:pPr>
        <w:tabs>
          <w:tab w:val="num" w:pos="1440"/>
        </w:tabs>
        <w:ind w:left="1440" w:hanging="360"/>
      </w:pPr>
      <w:rPr>
        <w:rFonts w:hint="default" w:ascii="Symbol" w:hAnsi="Symbol"/>
        <w:sz w:val="20"/>
      </w:rPr>
    </w:lvl>
    <w:lvl w:ilvl="2" w:tplc="08282892" w:tentative="1">
      <w:start w:val="1"/>
      <w:numFmt w:val="bullet"/>
      <w:lvlText w:val=""/>
      <w:lvlJc w:val="left"/>
      <w:pPr>
        <w:tabs>
          <w:tab w:val="num" w:pos="2160"/>
        </w:tabs>
        <w:ind w:left="2160" w:hanging="360"/>
      </w:pPr>
      <w:rPr>
        <w:rFonts w:hint="default" w:ascii="Symbol" w:hAnsi="Symbol"/>
        <w:sz w:val="20"/>
      </w:rPr>
    </w:lvl>
    <w:lvl w:ilvl="3" w:tplc="C916F81E" w:tentative="1">
      <w:start w:val="1"/>
      <w:numFmt w:val="bullet"/>
      <w:lvlText w:val=""/>
      <w:lvlJc w:val="left"/>
      <w:pPr>
        <w:tabs>
          <w:tab w:val="num" w:pos="2880"/>
        </w:tabs>
        <w:ind w:left="2880" w:hanging="360"/>
      </w:pPr>
      <w:rPr>
        <w:rFonts w:hint="default" w:ascii="Symbol" w:hAnsi="Symbol"/>
        <w:sz w:val="20"/>
      </w:rPr>
    </w:lvl>
    <w:lvl w:ilvl="4" w:tplc="3C587F76" w:tentative="1">
      <w:start w:val="1"/>
      <w:numFmt w:val="bullet"/>
      <w:lvlText w:val=""/>
      <w:lvlJc w:val="left"/>
      <w:pPr>
        <w:tabs>
          <w:tab w:val="num" w:pos="3600"/>
        </w:tabs>
        <w:ind w:left="3600" w:hanging="360"/>
      </w:pPr>
      <w:rPr>
        <w:rFonts w:hint="default" w:ascii="Symbol" w:hAnsi="Symbol"/>
        <w:sz w:val="20"/>
      </w:rPr>
    </w:lvl>
    <w:lvl w:ilvl="5" w:tplc="53AEA604" w:tentative="1">
      <w:start w:val="1"/>
      <w:numFmt w:val="bullet"/>
      <w:lvlText w:val=""/>
      <w:lvlJc w:val="left"/>
      <w:pPr>
        <w:tabs>
          <w:tab w:val="num" w:pos="4320"/>
        </w:tabs>
        <w:ind w:left="4320" w:hanging="360"/>
      </w:pPr>
      <w:rPr>
        <w:rFonts w:hint="default" w:ascii="Symbol" w:hAnsi="Symbol"/>
        <w:sz w:val="20"/>
      </w:rPr>
    </w:lvl>
    <w:lvl w:ilvl="6" w:tplc="634CCE3E" w:tentative="1">
      <w:start w:val="1"/>
      <w:numFmt w:val="bullet"/>
      <w:lvlText w:val=""/>
      <w:lvlJc w:val="left"/>
      <w:pPr>
        <w:tabs>
          <w:tab w:val="num" w:pos="5040"/>
        </w:tabs>
        <w:ind w:left="5040" w:hanging="360"/>
      </w:pPr>
      <w:rPr>
        <w:rFonts w:hint="default" w:ascii="Symbol" w:hAnsi="Symbol"/>
        <w:sz w:val="20"/>
      </w:rPr>
    </w:lvl>
    <w:lvl w:ilvl="7" w:tplc="AE58D1CC" w:tentative="1">
      <w:start w:val="1"/>
      <w:numFmt w:val="bullet"/>
      <w:lvlText w:val=""/>
      <w:lvlJc w:val="left"/>
      <w:pPr>
        <w:tabs>
          <w:tab w:val="num" w:pos="5760"/>
        </w:tabs>
        <w:ind w:left="5760" w:hanging="360"/>
      </w:pPr>
      <w:rPr>
        <w:rFonts w:hint="default" w:ascii="Symbol" w:hAnsi="Symbol"/>
        <w:sz w:val="20"/>
      </w:rPr>
    </w:lvl>
    <w:lvl w:ilvl="8" w:tplc="2C68157E"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C657B1"/>
    <w:multiLevelType w:val="multilevel"/>
    <w:tmpl w:val="DA080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5FD0C92"/>
    <w:multiLevelType w:val="multilevel"/>
    <w:tmpl w:val="C13CA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B8E0EF3"/>
    <w:multiLevelType w:val="hybridMultilevel"/>
    <w:tmpl w:val="6A3A9F8C"/>
    <w:lvl w:ilvl="0" w:tplc="FFFFFFFF">
      <w:start w:val="1"/>
      <w:numFmt w:val="decimal"/>
      <w:lvlText w:val="%1."/>
      <w:lvlJc w:val="left"/>
      <w:pPr>
        <w:ind w:left="576" w:hanging="360"/>
      </w:pPr>
      <w:rPr>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56D8E"/>
    <w:multiLevelType w:val="multilevel"/>
    <w:tmpl w:val="570E3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D0207A"/>
    <w:multiLevelType w:val="hybridMultilevel"/>
    <w:tmpl w:val="558C7520"/>
    <w:lvl w:ilvl="0" w:tplc="B400E2A8">
      <w:numFmt w:val="bullet"/>
      <w:lvlText w:val="-"/>
      <w:lvlJc w:val="left"/>
      <w:pPr>
        <w:ind w:left="346" w:hanging="130"/>
      </w:pPr>
      <w:rPr>
        <w:rFonts w:hint="default" w:ascii="Calibri Light" w:hAnsi="Calibri Light" w:eastAsia="Calibri Light" w:cs="Calibri Light"/>
        <w:w w:val="100"/>
        <w:sz w:val="24"/>
        <w:szCs w:val="24"/>
        <w:lang w:val="pl-PL" w:eastAsia="pl-PL" w:bidi="pl-PL"/>
      </w:rPr>
    </w:lvl>
    <w:lvl w:ilvl="1" w:tplc="DD4419CE">
      <w:numFmt w:val="bullet"/>
      <w:lvlText w:val="•"/>
      <w:lvlJc w:val="left"/>
      <w:pPr>
        <w:ind w:left="1314" w:hanging="130"/>
      </w:pPr>
      <w:rPr>
        <w:rFonts w:hint="default"/>
        <w:lang w:val="pl-PL" w:eastAsia="pl-PL" w:bidi="pl-PL"/>
      </w:rPr>
    </w:lvl>
    <w:lvl w:ilvl="2" w:tplc="62026D2C">
      <w:numFmt w:val="bullet"/>
      <w:lvlText w:val="•"/>
      <w:lvlJc w:val="left"/>
      <w:pPr>
        <w:ind w:left="2289" w:hanging="130"/>
      </w:pPr>
      <w:rPr>
        <w:rFonts w:hint="default"/>
        <w:lang w:val="pl-PL" w:eastAsia="pl-PL" w:bidi="pl-PL"/>
      </w:rPr>
    </w:lvl>
    <w:lvl w:ilvl="3" w:tplc="A74C9D82">
      <w:numFmt w:val="bullet"/>
      <w:lvlText w:val="•"/>
      <w:lvlJc w:val="left"/>
      <w:pPr>
        <w:ind w:left="3263" w:hanging="130"/>
      </w:pPr>
      <w:rPr>
        <w:rFonts w:hint="default"/>
        <w:lang w:val="pl-PL" w:eastAsia="pl-PL" w:bidi="pl-PL"/>
      </w:rPr>
    </w:lvl>
    <w:lvl w:ilvl="4" w:tplc="0020154A">
      <w:numFmt w:val="bullet"/>
      <w:lvlText w:val="•"/>
      <w:lvlJc w:val="left"/>
      <w:pPr>
        <w:ind w:left="4238" w:hanging="130"/>
      </w:pPr>
      <w:rPr>
        <w:rFonts w:hint="default"/>
        <w:lang w:val="pl-PL" w:eastAsia="pl-PL" w:bidi="pl-PL"/>
      </w:rPr>
    </w:lvl>
    <w:lvl w:ilvl="5" w:tplc="F800A40A">
      <w:numFmt w:val="bullet"/>
      <w:lvlText w:val="•"/>
      <w:lvlJc w:val="left"/>
      <w:pPr>
        <w:ind w:left="5213" w:hanging="130"/>
      </w:pPr>
      <w:rPr>
        <w:rFonts w:hint="default"/>
        <w:lang w:val="pl-PL" w:eastAsia="pl-PL" w:bidi="pl-PL"/>
      </w:rPr>
    </w:lvl>
    <w:lvl w:ilvl="6" w:tplc="83CEE1C8">
      <w:numFmt w:val="bullet"/>
      <w:lvlText w:val="•"/>
      <w:lvlJc w:val="left"/>
      <w:pPr>
        <w:ind w:left="6187" w:hanging="130"/>
      </w:pPr>
      <w:rPr>
        <w:rFonts w:hint="default"/>
        <w:lang w:val="pl-PL" w:eastAsia="pl-PL" w:bidi="pl-PL"/>
      </w:rPr>
    </w:lvl>
    <w:lvl w:ilvl="7" w:tplc="7804C934">
      <w:numFmt w:val="bullet"/>
      <w:lvlText w:val="•"/>
      <w:lvlJc w:val="left"/>
      <w:pPr>
        <w:ind w:left="7162" w:hanging="130"/>
      </w:pPr>
      <w:rPr>
        <w:rFonts w:hint="default"/>
        <w:lang w:val="pl-PL" w:eastAsia="pl-PL" w:bidi="pl-PL"/>
      </w:rPr>
    </w:lvl>
    <w:lvl w:ilvl="8" w:tplc="5C1CF790">
      <w:numFmt w:val="bullet"/>
      <w:lvlText w:val="•"/>
      <w:lvlJc w:val="left"/>
      <w:pPr>
        <w:ind w:left="8137" w:hanging="130"/>
      </w:pPr>
      <w:rPr>
        <w:rFonts w:hint="default"/>
        <w:lang w:val="pl-PL" w:eastAsia="pl-PL" w:bidi="pl-PL"/>
      </w:rPr>
    </w:lvl>
  </w:abstractNum>
  <w:abstractNum w:abstractNumId="15" w15:restartNumberingAfterBreak="0">
    <w:nsid w:val="62F17CDD"/>
    <w:multiLevelType w:val="hybridMultilevel"/>
    <w:tmpl w:val="DE14407E"/>
    <w:lvl w:ilvl="0" w:tplc="C8A888FC">
      <w:start w:val="1"/>
      <w:numFmt w:val="bullet"/>
      <w:lvlText w:val=""/>
      <w:lvlJc w:val="left"/>
      <w:pPr>
        <w:tabs>
          <w:tab w:val="num" w:pos="720"/>
        </w:tabs>
        <w:ind w:left="720" w:hanging="360"/>
      </w:pPr>
      <w:rPr>
        <w:rFonts w:hint="default" w:ascii="Symbol" w:hAnsi="Symbol"/>
        <w:sz w:val="20"/>
      </w:rPr>
    </w:lvl>
    <w:lvl w:ilvl="1" w:tplc="91D4DF62" w:tentative="1">
      <w:start w:val="1"/>
      <w:numFmt w:val="bullet"/>
      <w:lvlText w:val=""/>
      <w:lvlJc w:val="left"/>
      <w:pPr>
        <w:tabs>
          <w:tab w:val="num" w:pos="1440"/>
        </w:tabs>
        <w:ind w:left="1440" w:hanging="360"/>
      </w:pPr>
      <w:rPr>
        <w:rFonts w:hint="default" w:ascii="Symbol" w:hAnsi="Symbol"/>
        <w:sz w:val="20"/>
      </w:rPr>
    </w:lvl>
    <w:lvl w:ilvl="2" w:tplc="37D44DBA" w:tentative="1">
      <w:start w:val="1"/>
      <w:numFmt w:val="bullet"/>
      <w:lvlText w:val=""/>
      <w:lvlJc w:val="left"/>
      <w:pPr>
        <w:tabs>
          <w:tab w:val="num" w:pos="2160"/>
        </w:tabs>
        <w:ind w:left="2160" w:hanging="360"/>
      </w:pPr>
      <w:rPr>
        <w:rFonts w:hint="default" w:ascii="Symbol" w:hAnsi="Symbol"/>
        <w:sz w:val="20"/>
      </w:rPr>
    </w:lvl>
    <w:lvl w:ilvl="3" w:tplc="2C5C527A" w:tentative="1">
      <w:start w:val="1"/>
      <w:numFmt w:val="bullet"/>
      <w:lvlText w:val=""/>
      <w:lvlJc w:val="left"/>
      <w:pPr>
        <w:tabs>
          <w:tab w:val="num" w:pos="2880"/>
        </w:tabs>
        <w:ind w:left="2880" w:hanging="360"/>
      </w:pPr>
      <w:rPr>
        <w:rFonts w:hint="default" w:ascii="Symbol" w:hAnsi="Symbol"/>
        <w:sz w:val="20"/>
      </w:rPr>
    </w:lvl>
    <w:lvl w:ilvl="4" w:tplc="951A7AAE" w:tentative="1">
      <w:start w:val="1"/>
      <w:numFmt w:val="bullet"/>
      <w:lvlText w:val=""/>
      <w:lvlJc w:val="left"/>
      <w:pPr>
        <w:tabs>
          <w:tab w:val="num" w:pos="3600"/>
        </w:tabs>
        <w:ind w:left="3600" w:hanging="360"/>
      </w:pPr>
      <w:rPr>
        <w:rFonts w:hint="default" w:ascii="Symbol" w:hAnsi="Symbol"/>
        <w:sz w:val="20"/>
      </w:rPr>
    </w:lvl>
    <w:lvl w:ilvl="5" w:tplc="0A408490" w:tentative="1">
      <w:start w:val="1"/>
      <w:numFmt w:val="bullet"/>
      <w:lvlText w:val=""/>
      <w:lvlJc w:val="left"/>
      <w:pPr>
        <w:tabs>
          <w:tab w:val="num" w:pos="4320"/>
        </w:tabs>
        <w:ind w:left="4320" w:hanging="360"/>
      </w:pPr>
      <w:rPr>
        <w:rFonts w:hint="default" w:ascii="Symbol" w:hAnsi="Symbol"/>
        <w:sz w:val="20"/>
      </w:rPr>
    </w:lvl>
    <w:lvl w:ilvl="6" w:tplc="EE861D18" w:tentative="1">
      <w:start w:val="1"/>
      <w:numFmt w:val="bullet"/>
      <w:lvlText w:val=""/>
      <w:lvlJc w:val="left"/>
      <w:pPr>
        <w:tabs>
          <w:tab w:val="num" w:pos="5040"/>
        </w:tabs>
        <w:ind w:left="5040" w:hanging="360"/>
      </w:pPr>
      <w:rPr>
        <w:rFonts w:hint="default" w:ascii="Symbol" w:hAnsi="Symbol"/>
        <w:sz w:val="20"/>
      </w:rPr>
    </w:lvl>
    <w:lvl w:ilvl="7" w:tplc="699E703A" w:tentative="1">
      <w:start w:val="1"/>
      <w:numFmt w:val="bullet"/>
      <w:lvlText w:val=""/>
      <w:lvlJc w:val="left"/>
      <w:pPr>
        <w:tabs>
          <w:tab w:val="num" w:pos="5760"/>
        </w:tabs>
        <w:ind w:left="5760" w:hanging="360"/>
      </w:pPr>
      <w:rPr>
        <w:rFonts w:hint="default" w:ascii="Symbol" w:hAnsi="Symbol"/>
        <w:sz w:val="20"/>
      </w:rPr>
    </w:lvl>
    <w:lvl w:ilvl="8" w:tplc="BA9EE0F2"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B9175BC"/>
    <w:multiLevelType w:val="multilevel"/>
    <w:tmpl w:val="F68013D6"/>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1B5122"/>
    <w:multiLevelType w:val="hybridMultilevel"/>
    <w:tmpl w:val="37C4C8BC"/>
    <w:lvl w:ilvl="0" w:tplc="7DD86F4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E7551FC"/>
    <w:multiLevelType w:val="hybridMultilevel"/>
    <w:tmpl w:val="405690D6"/>
    <w:lvl w:ilvl="0" w:tplc="6FF6B680">
      <w:start w:val="1"/>
      <w:numFmt w:val="bullet"/>
      <w:lvlText w:val=""/>
      <w:lvlJc w:val="left"/>
      <w:pPr>
        <w:tabs>
          <w:tab w:val="num" w:pos="1080"/>
        </w:tabs>
        <w:ind w:left="1080" w:hanging="360"/>
      </w:pPr>
      <w:rPr>
        <w:rFonts w:hint="default" w:ascii="Symbol" w:hAnsi="Symbol"/>
        <w:sz w:val="20"/>
      </w:rPr>
    </w:lvl>
    <w:lvl w:ilvl="1" w:tplc="F8E4C42C">
      <w:start w:val="1"/>
      <w:numFmt w:val="bullet"/>
      <w:lvlText w:val=""/>
      <w:lvlJc w:val="left"/>
      <w:pPr>
        <w:tabs>
          <w:tab w:val="num" w:pos="1800"/>
        </w:tabs>
        <w:ind w:left="1800" w:hanging="360"/>
      </w:pPr>
      <w:rPr>
        <w:rFonts w:hint="default" w:ascii="Symbol" w:hAnsi="Symbol"/>
        <w:sz w:val="20"/>
      </w:rPr>
    </w:lvl>
    <w:lvl w:ilvl="2" w:tplc="4538F1C4">
      <w:start w:val="1"/>
      <w:numFmt w:val="bullet"/>
      <w:lvlText w:val=""/>
      <w:lvlJc w:val="left"/>
      <w:pPr>
        <w:tabs>
          <w:tab w:val="num" w:pos="2520"/>
        </w:tabs>
        <w:ind w:left="2520" w:hanging="360"/>
      </w:pPr>
      <w:rPr>
        <w:rFonts w:hint="default" w:ascii="Symbol" w:hAnsi="Symbol"/>
        <w:sz w:val="20"/>
      </w:rPr>
    </w:lvl>
    <w:lvl w:ilvl="3" w:tplc="99747044" w:tentative="1">
      <w:start w:val="1"/>
      <w:numFmt w:val="bullet"/>
      <w:lvlText w:val=""/>
      <w:lvlJc w:val="left"/>
      <w:pPr>
        <w:tabs>
          <w:tab w:val="num" w:pos="3240"/>
        </w:tabs>
        <w:ind w:left="3240" w:hanging="360"/>
      </w:pPr>
      <w:rPr>
        <w:rFonts w:hint="default" w:ascii="Symbol" w:hAnsi="Symbol"/>
        <w:sz w:val="20"/>
      </w:rPr>
    </w:lvl>
    <w:lvl w:ilvl="4" w:tplc="4C92CD2E" w:tentative="1">
      <w:start w:val="1"/>
      <w:numFmt w:val="bullet"/>
      <w:lvlText w:val=""/>
      <w:lvlJc w:val="left"/>
      <w:pPr>
        <w:tabs>
          <w:tab w:val="num" w:pos="3960"/>
        </w:tabs>
        <w:ind w:left="3960" w:hanging="360"/>
      </w:pPr>
      <w:rPr>
        <w:rFonts w:hint="default" w:ascii="Symbol" w:hAnsi="Symbol"/>
        <w:sz w:val="20"/>
      </w:rPr>
    </w:lvl>
    <w:lvl w:ilvl="5" w:tplc="0EBC8078" w:tentative="1">
      <w:start w:val="1"/>
      <w:numFmt w:val="bullet"/>
      <w:lvlText w:val=""/>
      <w:lvlJc w:val="left"/>
      <w:pPr>
        <w:tabs>
          <w:tab w:val="num" w:pos="4680"/>
        </w:tabs>
        <w:ind w:left="4680" w:hanging="360"/>
      </w:pPr>
      <w:rPr>
        <w:rFonts w:hint="default" w:ascii="Symbol" w:hAnsi="Symbol"/>
        <w:sz w:val="20"/>
      </w:rPr>
    </w:lvl>
    <w:lvl w:ilvl="6" w:tplc="11484128" w:tentative="1">
      <w:start w:val="1"/>
      <w:numFmt w:val="bullet"/>
      <w:lvlText w:val=""/>
      <w:lvlJc w:val="left"/>
      <w:pPr>
        <w:tabs>
          <w:tab w:val="num" w:pos="5400"/>
        </w:tabs>
        <w:ind w:left="5400" w:hanging="360"/>
      </w:pPr>
      <w:rPr>
        <w:rFonts w:hint="default" w:ascii="Symbol" w:hAnsi="Symbol"/>
        <w:sz w:val="20"/>
      </w:rPr>
    </w:lvl>
    <w:lvl w:ilvl="7" w:tplc="1D64D254" w:tentative="1">
      <w:start w:val="1"/>
      <w:numFmt w:val="bullet"/>
      <w:lvlText w:val=""/>
      <w:lvlJc w:val="left"/>
      <w:pPr>
        <w:tabs>
          <w:tab w:val="num" w:pos="6120"/>
        </w:tabs>
        <w:ind w:left="6120" w:hanging="360"/>
      </w:pPr>
      <w:rPr>
        <w:rFonts w:hint="default" w:ascii="Symbol" w:hAnsi="Symbol"/>
        <w:sz w:val="20"/>
      </w:rPr>
    </w:lvl>
    <w:lvl w:ilvl="8" w:tplc="76366AA2" w:tentative="1">
      <w:start w:val="1"/>
      <w:numFmt w:val="bullet"/>
      <w:lvlText w:val=""/>
      <w:lvlJc w:val="left"/>
      <w:pPr>
        <w:tabs>
          <w:tab w:val="num" w:pos="6840"/>
        </w:tabs>
        <w:ind w:left="6840" w:hanging="360"/>
      </w:pPr>
      <w:rPr>
        <w:rFonts w:hint="default" w:ascii="Symbol" w:hAnsi="Symbol"/>
        <w:sz w:val="20"/>
      </w:rPr>
    </w:lvl>
  </w:abstractNum>
  <w:abstractNum w:abstractNumId="19" w15:restartNumberingAfterBreak="0">
    <w:nsid w:val="715E00FC"/>
    <w:multiLevelType w:val="hybridMultilevel"/>
    <w:tmpl w:val="FCCCA7DC"/>
    <w:lvl w:ilvl="0" w:tplc="317E2316">
      <w:start w:val="7"/>
      <w:numFmt w:val="decimal"/>
      <w:lvlText w:val="%1."/>
      <w:lvlJc w:val="left"/>
      <w:pPr>
        <w:ind w:left="576" w:hanging="360"/>
      </w:pPr>
      <w:rPr>
        <w:rFonts w:hint="default" w:ascii="Calibri Light" w:hAnsi="Calibri Light" w:eastAsia="Calibri Light" w:cs="Calibri Light"/>
        <w:w w:val="100"/>
        <w:sz w:val="22"/>
        <w:szCs w:val="22"/>
        <w:lang w:val="pl-PL" w:eastAsia="pl-PL" w:bidi="pl-PL"/>
      </w:rPr>
    </w:lvl>
    <w:lvl w:ilvl="1" w:tplc="4F86417C">
      <w:numFmt w:val="bullet"/>
      <w:lvlText w:val="•"/>
      <w:lvlJc w:val="left"/>
      <w:pPr>
        <w:ind w:left="1530" w:hanging="360"/>
      </w:pPr>
      <w:rPr>
        <w:rFonts w:hint="default"/>
        <w:lang w:val="pl-PL" w:eastAsia="pl-PL" w:bidi="pl-PL"/>
      </w:rPr>
    </w:lvl>
    <w:lvl w:ilvl="2" w:tplc="A23C7D92">
      <w:numFmt w:val="bullet"/>
      <w:lvlText w:val="•"/>
      <w:lvlJc w:val="left"/>
      <w:pPr>
        <w:ind w:left="2481" w:hanging="360"/>
      </w:pPr>
      <w:rPr>
        <w:rFonts w:hint="default"/>
        <w:lang w:val="pl-PL" w:eastAsia="pl-PL" w:bidi="pl-PL"/>
      </w:rPr>
    </w:lvl>
    <w:lvl w:ilvl="3" w:tplc="D2A49A4C">
      <w:numFmt w:val="bullet"/>
      <w:lvlText w:val="•"/>
      <w:lvlJc w:val="left"/>
      <w:pPr>
        <w:ind w:left="3431" w:hanging="360"/>
      </w:pPr>
      <w:rPr>
        <w:rFonts w:hint="default"/>
        <w:lang w:val="pl-PL" w:eastAsia="pl-PL" w:bidi="pl-PL"/>
      </w:rPr>
    </w:lvl>
    <w:lvl w:ilvl="4" w:tplc="0476775C">
      <w:numFmt w:val="bullet"/>
      <w:lvlText w:val="•"/>
      <w:lvlJc w:val="left"/>
      <w:pPr>
        <w:ind w:left="4382" w:hanging="360"/>
      </w:pPr>
      <w:rPr>
        <w:rFonts w:hint="default"/>
        <w:lang w:val="pl-PL" w:eastAsia="pl-PL" w:bidi="pl-PL"/>
      </w:rPr>
    </w:lvl>
    <w:lvl w:ilvl="5" w:tplc="963C15DA">
      <w:numFmt w:val="bullet"/>
      <w:lvlText w:val="•"/>
      <w:lvlJc w:val="left"/>
      <w:pPr>
        <w:ind w:left="5333" w:hanging="360"/>
      </w:pPr>
      <w:rPr>
        <w:rFonts w:hint="default"/>
        <w:lang w:val="pl-PL" w:eastAsia="pl-PL" w:bidi="pl-PL"/>
      </w:rPr>
    </w:lvl>
    <w:lvl w:ilvl="6" w:tplc="CEA2DA14">
      <w:numFmt w:val="bullet"/>
      <w:lvlText w:val="•"/>
      <w:lvlJc w:val="left"/>
      <w:pPr>
        <w:ind w:left="6283" w:hanging="360"/>
      </w:pPr>
      <w:rPr>
        <w:rFonts w:hint="default"/>
        <w:lang w:val="pl-PL" w:eastAsia="pl-PL" w:bidi="pl-PL"/>
      </w:rPr>
    </w:lvl>
    <w:lvl w:ilvl="7" w:tplc="ED72ED30">
      <w:numFmt w:val="bullet"/>
      <w:lvlText w:val="•"/>
      <w:lvlJc w:val="left"/>
      <w:pPr>
        <w:ind w:left="7234" w:hanging="360"/>
      </w:pPr>
      <w:rPr>
        <w:rFonts w:hint="default"/>
        <w:lang w:val="pl-PL" w:eastAsia="pl-PL" w:bidi="pl-PL"/>
      </w:rPr>
    </w:lvl>
    <w:lvl w:ilvl="8" w:tplc="FDC069E6">
      <w:numFmt w:val="bullet"/>
      <w:lvlText w:val="•"/>
      <w:lvlJc w:val="left"/>
      <w:pPr>
        <w:ind w:left="8185" w:hanging="360"/>
      </w:pPr>
      <w:rPr>
        <w:rFonts w:hint="default"/>
        <w:lang w:val="pl-PL" w:eastAsia="pl-PL" w:bidi="pl-PL"/>
      </w:rPr>
    </w:lvl>
  </w:abstractNum>
  <w:abstractNum w:abstractNumId="20" w15:restartNumberingAfterBreak="0">
    <w:nsid w:val="751A425D"/>
    <w:multiLevelType w:val="multilevel"/>
    <w:tmpl w:val="7EB67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BE2863"/>
    <w:multiLevelType w:val="multilevel"/>
    <w:tmpl w:val="24D43D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2A1258"/>
    <w:multiLevelType w:val="hybridMultilevel"/>
    <w:tmpl w:val="4730489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19"/>
  </w:num>
  <w:num w:numId="2">
    <w:abstractNumId w:val="4"/>
  </w:num>
  <w:num w:numId="3">
    <w:abstractNumId w:val="14"/>
  </w:num>
  <w:num w:numId="4">
    <w:abstractNumId w:val="2"/>
  </w:num>
  <w:num w:numId="5">
    <w:abstractNumId w:val="13"/>
  </w:num>
  <w:num w:numId="6">
    <w:abstractNumId w:val="15"/>
  </w:num>
  <w:num w:numId="7">
    <w:abstractNumId w:val="11"/>
  </w:num>
  <w:num w:numId="8">
    <w:abstractNumId w:val="10"/>
  </w:num>
  <w:num w:numId="9">
    <w:abstractNumId w:val="9"/>
  </w:num>
  <w:num w:numId="10">
    <w:abstractNumId w:val="8"/>
  </w:num>
  <w:num w:numId="11">
    <w:abstractNumId w:val="22"/>
  </w:num>
  <w:num w:numId="12">
    <w:abstractNumId w:val="5"/>
  </w:num>
  <w:num w:numId="13">
    <w:abstractNumId w:val="21"/>
  </w:num>
  <w:num w:numId="14">
    <w:abstractNumId w:val="20"/>
  </w:num>
  <w:num w:numId="15">
    <w:abstractNumId w:val="7"/>
  </w:num>
  <w:num w:numId="16">
    <w:abstractNumId w:val="17"/>
  </w:num>
  <w:num w:numId="17">
    <w:abstractNumId w:val="18"/>
  </w:num>
  <w:num w:numId="18">
    <w:abstractNumId w:val="3"/>
  </w:num>
  <w:num w:numId="19">
    <w:abstractNumId w:val="12"/>
  </w:num>
  <w:num w:numId="20">
    <w:abstractNumId w:val="6"/>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A"/>
    <w:rsid w:val="00000972"/>
    <w:rsid w:val="00013A18"/>
    <w:rsid w:val="0003465D"/>
    <w:rsid w:val="000551C6"/>
    <w:rsid w:val="000724A8"/>
    <w:rsid w:val="00091F89"/>
    <w:rsid w:val="000A2555"/>
    <w:rsid w:val="000B3410"/>
    <w:rsid w:val="000B50FA"/>
    <w:rsid w:val="000D1E04"/>
    <w:rsid w:val="000D4455"/>
    <w:rsid w:val="00104DE7"/>
    <w:rsid w:val="001145BA"/>
    <w:rsid w:val="00120344"/>
    <w:rsid w:val="001342E9"/>
    <w:rsid w:val="00142B61"/>
    <w:rsid w:val="00146D3D"/>
    <w:rsid w:val="001655C6"/>
    <w:rsid w:val="00181BE3"/>
    <w:rsid w:val="0018207C"/>
    <w:rsid w:val="00190E7B"/>
    <w:rsid w:val="00195FD4"/>
    <w:rsid w:val="001A0F42"/>
    <w:rsid w:val="001F3BD7"/>
    <w:rsid w:val="00245301"/>
    <w:rsid w:val="00257952"/>
    <w:rsid w:val="002643A2"/>
    <w:rsid w:val="002645C1"/>
    <w:rsid w:val="002A2FCC"/>
    <w:rsid w:val="002B0B09"/>
    <w:rsid w:val="002F2D97"/>
    <w:rsid w:val="00301718"/>
    <w:rsid w:val="003064E9"/>
    <w:rsid w:val="003234DF"/>
    <w:rsid w:val="003279DB"/>
    <w:rsid w:val="00347CE4"/>
    <w:rsid w:val="003632AF"/>
    <w:rsid w:val="00372ABA"/>
    <w:rsid w:val="003D7413"/>
    <w:rsid w:val="003E58E5"/>
    <w:rsid w:val="003F1347"/>
    <w:rsid w:val="004351AE"/>
    <w:rsid w:val="0043795C"/>
    <w:rsid w:val="00454D54"/>
    <w:rsid w:val="0046343D"/>
    <w:rsid w:val="004660DE"/>
    <w:rsid w:val="00485111"/>
    <w:rsid w:val="00491354"/>
    <w:rsid w:val="004B502F"/>
    <w:rsid w:val="004C18D0"/>
    <w:rsid w:val="004E1FD0"/>
    <w:rsid w:val="004F3C71"/>
    <w:rsid w:val="00534FDD"/>
    <w:rsid w:val="00537E72"/>
    <w:rsid w:val="00551D9B"/>
    <w:rsid w:val="005858DE"/>
    <w:rsid w:val="005B4D79"/>
    <w:rsid w:val="005D01E8"/>
    <w:rsid w:val="005D4B53"/>
    <w:rsid w:val="005E33C3"/>
    <w:rsid w:val="006120CF"/>
    <w:rsid w:val="00612F9E"/>
    <w:rsid w:val="00620B57"/>
    <w:rsid w:val="00626729"/>
    <w:rsid w:val="00636AA8"/>
    <w:rsid w:val="00644229"/>
    <w:rsid w:val="00656DC1"/>
    <w:rsid w:val="0067472C"/>
    <w:rsid w:val="0067671C"/>
    <w:rsid w:val="00677A33"/>
    <w:rsid w:val="00677CF9"/>
    <w:rsid w:val="00682212"/>
    <w:rsid w:val="00693350"/>
    <w:rsid w:val="006C25D3"/>
    <w:rsid w:val="006E32CF"/>
    <w:rsid w:val="006F01E9"/>
    <w:rsid w:val="006F7197"/>
    <w:rsid w:val="007146A8"/>
    <w:rsid w:val="0071595A"/>
    <w:rsid w:val="007206BA"/>
    <w:rsid w:val="00723EE7"/>
    <w:rsid w:val="00726824"/>
    <w:rsid w:val="00750D14"/>
    <w:rsid w:val="0076581A"/>
    <w:rsid w:val="00765B5B"/>
    <w:rsid w:val="00770201"/>
    <w:rsid w:val="00793084"/>
    <w:rsid w:val="007A1C3A"/>
    <w:rsid w:val="007A2970"/>
    <w:rsid w:val="007A4BBE"/>
    <w:rsid w:val="007D3560"/>
    <w:rsid w:val="007F6DBF"/>
    <w:rsid w:val="008212D0"/>
    <w:rsid w:val="00826384"/>
    <w:rsid w:val="00834F91"/>
    <w:rsid w:val="00840953"/>
    <w:rsid w:val="00877842"/>
    <w:rsid w:val="00895427"/>
    <w:rsid w:val="008959ED"/>
    <w:rsid w:val="008C2442"/>
    <w:rsid w:val="008D16BC"/>
    <w:rsid w:val="008E1723"/>
    <w:rsid w:val="00900581"/>
    <w:rsid w:val="009051CF"/>
    <w:rsid w:val="0090653D"/>
    <w:rsid w:val="00925DC6"/>
    <w:rsid w:val="0096438D"/>
    <w:rsid w:val="0097192D"/>
    <w:rsid w:val="0098694A"/>
    <w:rsid w:val="0099326F"/>
    <w:rsid w:val="00994BDE"/>
    <w:rsid w:val="009D0797"/>
    <w:rsid w:val="009D495B"/>
    <w:rsid w:val="009D58A7"/>
    <w:rsid w:val="009D59A7"/>
    <w:rsid w:val="009D628E"/>
    <w:rsid w:val="009E07C3"/>
    <w:rsid w:val="009E3FE4"/>
    <w:rsid w:val="009E6654"/>
    <w:rsid w:val="009E76BD"/>
    <w:rsid w:val="009F0DD7"/>
    <w:rsid w:val="00A02E46"/>
    <w:rsid w:val="00A150DC"/>
    <w:rsid w:val="00A15BEC"/>
    <w:rsid w:val="00A24B2C"/>
    <w:rsid w:val="00A42EA8"/>
    <w:rsid w:val="00A64B77"/>
    <w:rsid w:val="00A8059E"/>
    <w:rsid w:val="00A83ED4"/>
    <w:rsid w:val="00A86B0E"/>
    <w:rsid w:val="00A91A09"/>
    <w:rsid w:val="00A92E45"/>
    <w:rsid w:val="00AA12F6"/>
    <w:rsid w:val="00AB4182"/>
    <w:rsid w:val="00AC2E63"/>
    <w:rsid w:val="00AD3B0B"/>
    <w:rsid w:val="00AF1A63"/>
    <w:rsid w:val="00AF3934"/>
    <w:rsid w:val="00B032DE"/>
    <w:rsid w:val="00B0393D"/>
    <w:rsid w:val="00B12748"/>
    <w:rsid w:val="00B2279C"/>
    <w:rsid w:val="00B51A09"/>
    <w:rsid w:val="00B62CB0"/>
    <w:rsid w:val="00B7321B"/>
    <w:rsid w:val="00B838ED"/>
    <w:rsid w:val="00B84097"/>
    <w:rsid w:val="00BB05F5"/>
    <w:rsid w:val="00BC3B3D"/>
    <w:rsid w:val="00BD44AC"/>
    <w:rsid w:val="00BE5FE9"/>
    <w:rsid w:val="00C115FD"/>
    <w:rsid w:val="00C3262C"/>
    <w:rsid w:val="00C33F5D"/>
    <w:rsid w:val="00C51851"/>
    <w:rsid w:val="00C5481C"/>
    <w:rsid w:val="00C74FAE"/>
    <w:rsid w:val="00C81836"/>
    <w:rsid w:val="00C92FEA"/>
    <w:rsid w:val="00CC468A"/>
    <w:rsid w:val="00D015EE"/>
    <w:rsid w:val="00D31B06"/>
    <w:rsid w:val="00D34235"/>
    <w:rsid w:val="00D43B81"/>
    <w:rsid w:val="00D443E0"/>
    <w:rsid w:val="00D52921"/>
    <w:rsid w:val="00D76E74"/>
    <w:rsid w:val="00D83693"/>
    <w:rsid w:val="00D87007"/>
    <w:rsid w:val="00D92BF6"/>
    <w:rsid w:val="00DA6E5F"/>
    <w:rsid w:val="00DC20D1"/>
    <w:rsid w:val="00DC403C"/>
    <w:rsid w:val="00DC4EBF"/>
    <w:rsid w:val="00DC710F"/>
    <w:rsid w:val="00DC72EE"/>
    <w:rsid w:val="00DD3402"/>
    <w:rsid w:val="00DE2908"/>
    <w:rsid w:val="00DF3DCC"/>
    <w:rsid w:val="00DF632F"/>
    <w:rsid w:val="00DF7DAE"/>
    <w:rsid w:val="00E014BC"/>
    <w:rsid w:val="00E24051"/>
    <w:rsid w:val="00E27688"/>
    <w:rsid w:val="00E75E94"/>
    <w:rsid w:val="00E95FA5"/>
    <w:rsid w:val="00EA0DAF"/>
    <w:rsid w:val="00EA6DFA"/>
    <w:rsid w:val="00EB2C29"/>
    <w:rsid w:val="00EB5533"/>
    <w:rsid w:val="00EC0072"/>
    <w:rsid w:val="00EC4C7E"/>
    <w:rsid w:val="00F0754B"/>
    <w:rsid w:val="00F10FAC"/>
    <w:rsid w:val="00F36824"/>
    <w:rsid w:val="00F44887"/>
    <w:rsid w:val="00F46903"/>
    <w:rsid w:val="00F509DE"/>
    <w:rsid w:val="00FB261D"/>
    <w:rsid w:val="00FC6F93"/>
    <w:rsid w:val="00FE3F9E"/>
    <w:rsid w:val="00FE6D8F"/>
    <w:rsid w:val="00FE7BF9"/>
    <w:rsid w:val="01576082"/>
    <w:rsid w:val="02AB01D4"/>
    <w:rsid w:val="0317DF1F"/>
    <w:rsid w:val="036ACB58"/>
    <w:rsid w:val="03E6F5C2"/>
    <w:rsid w:val="05E70071"/>
    <w:rsid w:val="071E9684"/>
    <w:rsid w:val="0A6FC582"/>
    <w:rsid w:val="0AD189A5"/>
    <w:rsid w:val="0BBAFD82"/>
    <w:rsid w:val="0D5193DD"/>
    <w:rsid w:val="0DF37860"/>
    <w:rsid w:val="0E91B0AC"/>
    <w:rsid w:val="0F40D038"/>
    <w:rsid w:val="0F466547"/>
    <w:rsid w:val="0FBA4D9E"/>
    <w:rsid w:val="0FDD39CA"/>
    <w:rsid w:val="13722C2E"/>
    <w:rsid w:val="15EC12DF"/>
    <w:rsid w:val="16DD2B9C"/>
    <w:rsid w:val="17958ED7"/>
    <w:rsid w:val="18287D41"/>
    <w:rsid w:val="187C5423"/>
    <w:rsid w:val="1A1D52AC"/>
    <w:rsid w:val="1C836B27"/>
    <w:rsid w:val="1D44D246"/>
    <w:rsid w:val="1E477E65"/>
    <w:rsid w:val="1F4EF4CA"/>
    <w:rsid w:val="208B2A5E"/>
    <w:rsid w:val="20AED67A"/>
    <w:rsid w:val="21047AA3"/>
    <w:rsid w:val="22CF082D"/>
    <w:rsid w:val="24CE24C5"/>
    <w:rsid w:val="252B9A04"/>
    <w:rsid w:val="2537DBE6"/>
    <w:rsid w:val="28981F8B"/>
    <w:rsid w:val="296D4258"/>
    <w:rsid w:val="2BCDDD05"/>
    <w:rsid w:val="2C7E53BA"/>
    <w:rsid w:val="304D4771"/>
    <w:rsid w:val="3189B759"/>
    <w:rsid w:val="31A6B272"/>
    <w:rsid w:val="31C33F79"/>
    <w:rsid w:val="326BFA5D"/>
    <w:rsid w:val="3384E833"/>
    <w:rsid w:val="35217113"/>
    <w:rsid w:val="3546C796"/>
    <w:rsid w:val="3557D097"/>
    <w:rsid w:val="38F6980A"/>
    <w:rsid w:val="392E634C"/>
    <w:rsid w:val="39DC725A"/>
    <w:rsid w:val="3B3BF361"/>
    <w:rsid w:val="3B620263"/>
    <w:rsid w:val="3C2CEB78"/>
    <w:rsid w:val="3C7BA470"/>
    <w:rsid w:val="3CC2F46A"/>
    <w:rsid w:val="3CD7C3C2"/>
    <w:rsid w:val="3D1A918E"/>
    <w:rsid w:val="3D23AB1D"/>
    <w:rsid w:val="3DB52AB0"/>
    <w:rsid w:val="3EB661EF"/>
    <w:rsid w:val="3ECE71C1"/>
    <w:rsid w:val="3EFA59D8"/>
    <w:rsid w:val="3F6B3BD4"/>
    <w:rsid w:val="40F21E76"/>
    <w:rsid w:val="41BD54C0"/>
    <w:rsid w:val="4326D9BF"/>
    <w:rsid w:val="4389D126"/>
    <w:rsid w:val="442BD231"/>
    <w:rsid w:val="44585338"/>
    <w:rsid w:val="447D6809"/>
    <w:rsid w:val="471D6811"/>
    <w:rsid w:val="4838660F"/>
    <w:rsid w:val="483C77AB"/>
    <w:rsid w:val="49D43670"/>
    <w:rsid w:val="4A034D1E"/>
    <w:rsid w:val="4A843164"/>
    <w:rsid w:val="4A958FB6"/>
    <w:rsid w:val="4B7FF528"/>
    <w:rsid w:val="4CC0BE40"/>
    <w:rsid w:val="4CEE80FB"/>
    <w:rsid w:val="4E6BCD1A"/>
    <w:rsid w:val="501F0FD3"/>
    <w:rsid w:val="50E1D744"/>
    <w:rsid w:val="50F9D0B1"/>
    <w:rsid w:val="513300E6"/>
    <w:rsid w:val="51D801E7"/>
    <w:rsid w:val="52543FD9"/>
    <w:rsid w:val="52D30B48"/>
    <w:rsid w:val="53D70CF3"/>
    <w:rsid w:val="5422F44E"/>
    <w:rsid w:val="55E916D5"/>
    <w:rsid w:val="56BAA6FE"/>
    <w:rsid w:val="578D0D33"/>
    <w:rsid w:val="57F223A2"/>
    <w:rsid w:val="5807331E"/>
    <w:rsid w:val="58727C82"/>
    <w:rsid w:val="59571C24"/>
    <w:rsid w:val="59DE138A"/>
    <w:rsid w:val="5A630D41"/>
    <w:rsid w:val="5BC8F67B"/>
    <w:rsid w:val="5C6B6846"/>
    <w:rsid w:val="60651FB1"/>
    <w:rsid w:val="60654F9B"/>
    <w:rsid w:val="63E8D7B8"/>
    <w:rsid w:val="6678A43D"/>
    <w:rsid w:val="689F5A27"/>
    <w:rsid w:val="690010DA"/>
    <w:rsid w:val="6B23AACB"/>
    <w:rsid w:val="6C86F5DD"/>
    <w:rsid w:val="6D2A1DBA"/>
    <w:rsid w:val="717F1A93"/>
    <w:rsid w:val="72E9DCC2"/>
    <w:rsid w:val="7439A806"/>
    <w:rsid w:val="76C4AABA"/>
    <w:rsid w:val="78703B4C"/>
    <w:rsid w:val="7A2A1347"/>
    <w:rsid w:val="7A4832D7"/>
    <w:rsid w:val="7A941A32"/>
    <w:rsid w:val="7AA9BA94"/>
    <w:rsid w:val="7AB0D8FC"/>
    <w:rsid w:val="7BA924DE"/>
    <w:rsid w:val="7C25C99F"/>
    <w:rsid w:val="7C5F5351"/>
    <w:rsid w:val="7D9878C4"/>
    <w:rsid w:val="7DCBBAF4"/>
    <w:rsid w:val="7E9B88D4"/>
    <w:rsid w:val="7ED14A80"/>
    <w:rsid w:val="7FFE7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21A82"/>
  <w15:docId w15:val="{7E715FE5-8146-4C14-842A-8B9DC62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Pr>
      <w:rFonts w:ascii="Calibri Light" w:hAnsi="Calibri Light" w:eastAsia="Calibri Light" w:cs="Calibri Light"/>
      <w:lang w:val="pl-PL" w:eastAsia="pl-PL" w:bidi="pl-PL"/>
    </w:rPr>
  </w:style>
  <w:style w:type="paragraph" w:styleId="Nagwek1">
    <w:name w:val="heading 1"/>
    <w:basedOn w:val="Normalny"/>
    <w:uiPriority w:val="9"/>
    <w:qFormat/>
    <w:pPr>
      <w:ind w:left="576"/>
      <w:jc w:val="both"/>
      <w:outlineLvl w:val="0"/>
    </w:pPr>
    <w:rPr>
      <w:sz w:val="24"/>
      <w:szCs w:val="24"/>
    </w:rPr>
  </w:style>
  <w:style w:type="paragraph" w:styleId="Nagwek3">
    <w:name w:val="heading 3"/>
    <w:basedOn w:val="Normalny"/>
    <w:next w:val="Normalny"/>
    <w:link w:val="Nagwek3Znak"/>
    <w:uiPriority w:val="9"/>
    <w:unhideWhenUsed/>
    <w:qFormat/>
    <w:rsid w:val="007206BA"/>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podstawowy">
    <w:name w:val="Body Text"/>
    <w:basedOn w:val="Normalny"/>
    <w:link w:val="TekstpodstawowyZnak"/>
    <w:uiPriority w:val="1"/>
    <w:qFormat/>
  </w:style>
  <w:style w:type="paragraph" w:styleId="Akapitzlist">
    <w:name w:val="List Paragraph"/>
    <w:aliases w:val="Punkt 1.1"/>
    <w:basedOn w:val="Normalny"/>
    <w:link w:val="AkapitzlistZnak"/>
    <w:uiPriority w:val="34"/>
    <w:qFormat/>
    <w:pPr>
      <w:ind w:left="576" w:hanging="360"/>
      <w:jc w:val="both"/>
    </w:pPr>
  </w:style>
  <w:style w:type="paragraph" w:styleId="TableParagraph" w:customStyle="1">
    <w:name w:val="Table Paragraph"/>
    <w:basedOn w:val="Normalny"/>
    <w:uiPriority w:val="1"/>
    <w:qFormat/>
  </w:style>
  <w:style w:type="character" w:styleId="normaltextrun" w:customStyle="1">
    <w:name w:val="normaltextrun"/>
    <w:basedOn w:val="Domylnaczcionkaakapitu"/>
    <w:rsid w:val="00626729"/>
  </w:style>
  <w:style w:type="paragraph" w:styleId="paragraph" w:customStyle="1">
    <w:name w:val="paragraph"/>
    <w:basedOn w:val="Normalny"/>
    <w:rsid w:val="00626729"/>
    <w:pPr>
      <w:widowControl/>
      <w:autoSpaceDE/>
      <w:autoSpaceDN/>
      <w:spacing w:before="100" w:beforeAutospacing="1" w:after="100" w:afterAutospacing="1"/>
    </w:pPr>
    <w:rPr>
      <w:rFonts w:ascii="Times New Roman" w:hAnsi="Times New Roman" w:eastAsia="Times New Roman" w:cs="Times New Roman"/>
      <w:sz w:val="24"/>
      <w:szCs w:val="24"/>
      <w:lang w:val="en-US" w:eastAsia="en-US" w:bidi="ar-SA"/>
    </w:rPr>
  </w:style>
  <w:style w:type="character" w:styleId="eop" w:customStyle="1">
    <w:name w:val="eop"/>
    <w:basedOn w:val="Domylnaczcionkaakapitu"/>
    <w:rsid w:val="00626729"/>
  </w:style>
  <w:style w:type="paragraph" w:styleId="NormalnyWeb">
    <w:name w:val="Normal (Web)"/>
    <w:basedOn w:val="Normalny"/>
    <w:uiPriority w:val="99"/>
    <w:semiHidden/>
    <w:unhideWhenUsed/>
    <w:rsid w:val="00FE3F9E"/>
    <w:pPr>
      <w:widowControl/>
      <w:autoSpaceDE/>
      <w:autoSpaceDN/>
      <w:spacing w:before="100" w:beforeAutospacing="1" w:after="100" w:afterAutospacing="1"/>
    </w:pPr>
    <w:rPr>
      <w:rFonts w:ascii="Times New Roman" w:hAnsi="Times New Roman" w:eastAsia="Times New Roman" w:cs="Times New Roman"/>
      <w:sz w:val="24"/>
      <w:szCs w:val="24"/>
      <w:lang w:val="en-US" w:eastAsia="en-US" w:bidi="ar-SA"/>
    </w:rPr>
  </w:style>
  <w:style w:type="character" w:styleId="Odwoaniedokomentarza">
    <w:name w:val="annotation reference"/>
    <w:basedOn w:val="Domylnaczcionkaakapitu"/>
    <w:uiPriority w:val="99"/>
    <w:semiHidden/>
    <w:unhideWhenUsed/>
    <w:rsid w:val="00DA6E5F"/>
    <w:rPr>
      <w:sz w:val="16"/>
      <w:szCs w:val="16"/>
    </w:rPr>
  </w:style>
  <w:style w:type="paragraph" w:styleId="Tekstkomentarza">
    <w:name w:val="annotation text"/>
    <w:basedOn w:val="Normalny"/>
    <w:link w:val="TekstkomentarzaZnak"/>
    <w:uiPriority w:val="99"/>
    <w:unhideWhenUsed/>
    <w:rsid w:val="00DA6E5F"/>
    <w:rPr>
      <w:sz w:val="20"/>
      <w:szCs w:val="20"/>
    </w:rPr>
  </w:style>
  <w:style w:type="character" w:styleId="TekstkomentarzaZnak" w:customStyle="1">
    <w:name w:val="Tekst komentarza Znak"/>
    <w:basedOn w:val="Domylnaczcionkaakapitu"/>
    <w:link w:val="Tekstkomentarza"/>
    <w:uiPriority w:val="99"/>
    <w:rsid w:val="00DA6E5F"/>
    <w:rPr>
      <w:rFonts w:ascii="Calibri Light" w:hAnsi="Calibri Light" w:eastAsia="Calibri Light" w:cs="Calibri Light"/>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A6E5F"/>
    <w:rPr>
      <w:b/>
      <w:bCs/>
    </w:rPr>
  </w:style>
  <w:style w:type="character" w:styleId="TematkomentarzaZnak" w:customStyle="1">
    <w:name w:val="Temat komentarza Znak"/>
    <w:basedOn w:val="TekstkomentarzaZnak"/>
    <w:link w:val="Tematkomentarza"/>
    <w:uiPriority w:val="99"/>
    <w:semiHidden/>
    <w:rsid w:val="00DA6E5F"/>
    <w:rPr>
      <w:rFonts w:ascii="Calibri Light" w:hAnsi="Calibri Light" w:eastAsia="Calibri Light" w:cs="Calibri Light"/>
      <w:b/>
      <w:bCs/>
      <w:sz w:val="20"/>
      <w:szCs w:val="20"/>
      <w:lang w:val="pl-PL" w:eastAsia="pl-PL" w:bidi="pl-PL"/>
    </w:rPr>
  </w:style>
  <w:style w:type="paragraph" w:styleId="Tekstdymka">
    <w:name w:val="Balloon Text"/>
    <w:basedOn w:val="Normalny"/>
    <w:link w:val="TekstdymkaZnak"/>
    <w:uiPriority w:val="99"/>
    <w:semiHidden/>
    <w:unhideWhenUsed/>
    <w:rsid w:val="00DA6E5F"/>
    <w:rPr>
      <w:rFonts w:ascii="Segoe UI" w:hAnsi="Segoe UI" w:cs="Segoe UI"/>
      <w:sz w:val="18"/>
      <w:szCs w:val="18"/>
    </w:rPr>
  </w:style>
  <w:style w:type="character" w:styleId="TekstdymkaZnak" w:customStyle="1">
    <w:name w:val="Tekst dymka Znak"/>
    <w:basedOn w:val="Domylnaczcionkaakapitu"/>
    <w:link w:val="Tekstdymka"/>
    <w:uiPriority w:val="99"/>
    <w:semiHidden/>
    <w:rsid w:val="00DA6E5F"/>
    <w:rPr>
      <w:rFonts w:ascii="Segoe UI" w:hAnsi="Segoe UI" w:eastAsia="Calibri Light" w:cs="Segoe UI"/>
      <w:sz w:val="18"/>
      <w:szCs w:val="18"/>
      <w:lang w:val="pl-PL" w:eastAsia="pl-PL" w:bidi="pl-PL"/>
    </w:rPr>
  </w:style>
  <w:style w:type="table" w:styleId="Tabela-Siatka">
    <w:name w:val="Table Grid"/>
    <w:basedOn w:val="Standardowy"/>
    <w:uiPriority w:val="39"/>
    <w:rsid w:val="003D74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unhideWhenUsed/>
    <w:rsid w:val="008959ED"/>
    <w:pPr>
      <w:tabs>
        <w:tab w:val="center" w:pos="4819"/>
        <w:tab w:val="right" w:pos="9639"/>
      </w:tabs>
    </w:pPr>
  </w:style>
  <w:style w:type="character" w:styleId="NagwekZnak" w:customStyle="1">
    <w:name w:val="Nagłówek Znak"/>
    <w:basedOn w:val="Domylnaczcionkaakapitu"/>
    <w:link w:val="Nagwek"/>
    <w:uiPriority w:val="99"/>
    <w:rsid w:val="008959ED"/>
    <w:rPr>
      <w:rFonts w:ascii="Calibri Light" w:hAnsi="Calibri Light" w:eastAsia="Calibri Light" w:cs="Calibri Light"/>
      <w:lang w:val="pl-PL" w:eastAsia="pl-PL" w:bidi="pl-PL"/>
    </w:rPr>
  </w:style>
  <w:style w:type="paragraph" w:styleId="Stopka">
    <w:name w:val="footer"/>
    <w:basedOn w:val="Normalny"/>
    <w:link w:val="StopkaZnak"/>
    <w:uiPriority w:val="99"/>
    <w:unhideWhenUsed/>
    <w:rsid w:val="008959ED"/>
    <w:pPr>
      <w:tabs>
        <w:tab w:val="center" w:pos="4819"/>
        <w:tab w:val="right" w:pos="9639"/>
      </w:tabs>
    </w:pPr>
  </w:style>
  <w:style w:type="character" w:styleId="StopkaZnak" w:customStyle="1">
    <w:name w:val="Stopka Znak"/>
    <w:basedOn w:val="Domylnaczcionkaakapitu"/>
    <w:link w:val="Stopka"/>
    <w:uiPriority w:val="99"/>
    <w:rsid w:val="008959ED"/>
    <w:rPr>
      <w:rFonts w:ascii="Calibri Light" w:hAnsi="Calibri Light" w:eastAsia="Calibri Light" w:cs="Calibri Light"/>
      <w:lang w:val="pl-PL" w:eastAsia="pl-PL" w:bidi="pl-PL"/>
    </w:rPr>
  </w:style>
  <w:style w:type="table" w:styleId="TableNormal1" w:customStyle="1">
    <w:name w:val="Table Normal1"/>
    <w:uiPriority w:val="2"/>
    <w:semiHidden/>
    <w:unhideWhenUsed/>
    <w:qFormat/>
    <w:rsid w:val="008959ED"/>
    <w:tblPr>
      <w:tblInd w:w="0" w:type="dxa"/>
      <w:tblCellMar>
        <w:top w:w="0" w:type="dxa"/>
        <w:left w:w="0" w:type="dxa"/>
        <w:bottom w:w="0" w:type="dxa"/>
        <w:right w:w="0" w:type="dxa"/>
      </w:tblCellMar>
    </w:tblPr>
  </w:style>
  <w:style w:type="character" w:styleId="Nagwek3Znak" w:customStyle="1">
    <w:name w:val="Nagłówek 3 Znak"/>
    <w:basedOn w:val="Domylnaczcionkaakapitu"/>
    <w:link w:val="Nagwek3"/>
    <w:uiPriority w:val="9"/>
    <w:rsid w:val="007206BA"/>
    <w:rPr>
      <w:rFonts w:asciiTheme="majorHAnsi" w:hAnsiTheme="majorHAnsi" w:eastAsiaTheme="majorEastAsia" w:cstheme="majorBidi"/>
      <w:color w:val="243F60" w:themeColor="accent1" w:themeShade="7F"/>
      <w:sz w:val="24"/>
      <w:szCs w:val="24"/>
      <w:lang w:val="pl-PL" w:eastAsia="pl-PL" w:bidi="pl-PL"/>
    </w:rPr>
  </w:style>
  <w:style w:type="character" w:styleId="go" w:customStyle="1">
    <w:name w:val="go"/>
    <w:basedOn w:val="Domylnaczcionkaakapitu"/>
    <w:rsid w:val="007206BA"/>
  </w:style>
  <w:style w:type="character" w:styleId="Pogrubienie">
    <w:name w:val="Strong"/>
    <w:basedOn w:val="Domylnaczcionkaakapitu"/>
    <w:uiPriority w:val="22"/>
    <w:qFormat/>
    <w:rsid w:val="00E014BC"/>
    <w:rPr>
      <w:b/>
      <w:bCs/>
    </w:rPr>
  </w:style>
  <w:style w:type="character" w:styleId="TekstpodstawowyZnak" w:customStyle="1">
    <w:name w:val="Tekst podstawowy Znak"/>
    <w:basedOn w:val="Domylnaczcionkaakapitu"/>
    <w:link w:val="Tekstpodstawowy"/>
    <w:uiPriority w:val="1"/>
    <w:rsid w:val="000D4455"/>
    <w:rPr>
      <w:rFonts w:ascii="Calibri Light" w:hAnsi="Calibri Light" w:eastAsia="Calibri Light" w:cs="Calibri Light"/>
      <w:lang w:val="pl-PL" w:eastAsia="pl-PL" w:bidi="pl-PL"/>
    </w:rPr>
  </w:style>
  <w:style w:type="character" w:styleId="AkapitzlistZnak" w:customStyle="1">
    <w:name w:val="Akapit z listą Znak"/>
    <w:aliases w:val="Punkt 1.1 Znak"/>
    <w:basedOn w:val="Domylnaczcionkaakapitu"/>
    <w:link w:val="Akapitzlist"/>
    <w:uiPriority w:val="34"/>
    <w:rsid w:val="00257952"/>
    <w:rPr>
      <w:rFonts w:ascii="Calibri Light" w:hAnsi="Calibri Light" w:eastAsia="Calibri Light" w:cs="Calibri Light"/>
      <w:lang w:val="pl-PL" w:eastAsia="pl-PL" w:bidi="pl-PL"/>
    </w:rPr>
  </w:style>
  <w:style w:type="character" w:styleId="Hipercze">
    <w:name w:val="Hyperlink"/>
    <w:basedOn w:val="Domylnaczcionkaakapitu"/>
    <w:uiPriority w:val="99"/>
    <w:unhideWhenUsed/>
    <w:rsid w:val="00E75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0795">
      <w:bodyDiv w:val="1"/>
      <w:marLeft w:val="0"/>
      <w:marRight w:val="0"/>
      <w:marTop w:val="0"/>
      <w:marBottom w:val="0"/>
      <w:divBdr>
        <w:top w:val="none" w:sz="0" w:space="0" w:color="auto"/>
        <w:left w:val="none" w:sz="0" w:space="0" w:color="auto"/>
        <w:bottom w:val="none" w:sz="0" w:space="0" w:color="auto"/>
        <w:right w:val="none" w:sz="0" w:space="0" w:color="auto"/>
      </w:divBdr>
    </w:div>
    <w:div w:id="283392491">
      <w:bodyDiv w:val="1"/>
      <w:marLeft w:val="0"/>
      <w:marRight w:val="0"/>
      <w:marTop w:val="0"/>
      <w:marBottom w:val="0"/>
      <w:divBdr>
        <w:top w:val="none" w:sz="0" w:space="0" w:color="auto"/>
        <w:left w:val="none" w:sz="0" w:space="0" w:color="auto"/>
        <w:bottom w:val="none" w:sz="0" w:space="0" w:color="auto"/>
        <w:right w:val="none" w:sz="0" w:space="0" w:color="auto"/>
      </w:divBdr>
      <w:divsChild>
        <w:div w:id="62611161">
          <w:marLeft w:val="0"/>
          <w:marRight w:val="0"/>
          <w:marTop w:val="0"/>
          <w:marBottom w:val="0"/>
          <w:divBdr>
            <w:top w:val="none" w:sz="0" w:space="0" w:color="auto"/>
            <w:left w:val="none" w:sz="0" w:space="0" w:color="auto"/>
            <w:bottom w:val="none" w:sz="0" w:space="0" w:color="auto"/>
            <w:right w:val="none" w:sz="0" w:space="0" w:color="auto"/>
          </w:divBdr>
        </w:div>
        <w:div w:id="1705986167">
          <w:marLeft w:val="0"/>
          <w:marRight w:val="0"/>
          <w:marTop w:val="0"/>
          <w:marBottom w:val="0"/>
          <w:divBdr>
            <w:top w:val="none" w:sz="0" w:space="0" w:color="auto"/>
            <w:left w:val="none" w:sz="0" w:space="0" w:color="auto"/>
            <w:bottom w:val="none" w:sz="0" w:space="0" w:color="auto"/>
            <w:right w:val="none" w:sz="0" w:space="0" w:color="auto"/>
          </w:divBdr>
        </w:div>
      </w:divsChild>
    </w:div>
    <w:div w:id="968047096">
      <w:bodyDiv w:val="1"/>
      <w:marLeft w:val="0"/>
      <w:marRight w:val="0"/>
      <w:marTop w:val="0"/>
      <w:marBottom w:val="0"/>
      <w:divBdr>
        <w:top w:val="none" w:sz="0" w:space="0" w:color="auto"/>
        <w:left w:val="none" w:sz="0" w:space="0" w:color="auto"/>
        <w:bottom w:val="none" w:sz="0" w:space="0" w:color="auto"/>
        <w:right w:val="none" w:sz="0" w:space="0" w:color="auto"/>
      </w:divBdr>
    </w:div>
    <w:div w:id="1358389420">
      <w:bodyDiv w:val="1"/>
      <w:marLeft w:val="0"/>
      <w:marRight w:val="0"/>
      <w:marTop w:val="0"/>
      <w:marBottom w:val="0"/>
      <w:divBdr>
        <w:top w:val="none" w:sz="0" w:space="0" w:color="auto"/>
        <w:left w:val="none" w:sz="0" w:space="0" w:color="auto"/>
        <w:bottom w:val="none" w:sz="0" w:space="0" w:color="auto"/>
        <w:right w:val="none" w:sz="0" w:space="0" w:color="auto"/>
      </w:divBdr>
    </w:div>
    <w:div w:id="1737391508">
      <w:bodyDiv w:val="1"/>
      <w:marLeft w:val="0"/>
      <w:marRight w:val="0"/>
      <w:marTop w:val="0"/>
      <w:marBottom w:val="0"/>
      <w:divBdr>
        <w:top w:val="none" w:sz="0" w:space="0" w:color="auto"/>
        <w:left w:val="none" w:sz="0" w:space="0" w:color="auto"/>
        <w:bottom w:val="none" w:sz="0" w:space="0" w:color="auto"/>
        <w:right w:val="none" w:sz="0" w:space="0" w:color="auto"/>
      </w:divBdr>
    </w:div>
    <w:div w:id="1978101932">
      <w:bodyDiv w:val="1"/>
      <w:marLeft w:val="0"/>
      <w:marRight w:val="0"/>
      <w:marTop w:val="0"/>
      <w:marBottom w:val="0"/>
      <w:divBdr>
        <w:top w:val="none" w:sz="0" w:space="0" w:color="auto"/>
        <w:left w:val="none" w:sz="0" w:space="0" w:color="auto"/>
        <w:bottom w:val="none" w:sz="0" w:space="0" w:color="auto"/>
        <w:right w:val="none" w:sz="0" w:space="0" w:color="auto"/>
      </w:divBdr>
      <w:divsChild>
        <w:div w:id="1291984343">
          <w:marLeft w:val="0"/>
          <w:marRight w:val="0"/>
          <w:marTop w:val="0"/>
          <w:marBottom w:val="0"/>
          <w:divBdr>
            <w:top w:val="none" w:sz="0" w:space="0" w:color="auto"/>
            <w:left w:val="none" w:sz="0" w:space="0" w:color="auto"/>
            <w:bottom w:val="none" w:sz="0" w:space="0" w:color="auto"/>
            <w:right w:val="none" w:sz="0" w:space="0" w:color="auto"/>
          </w:divBdr>
        </w:div>
        <w:div w:id="1443645284">
          <w:marLeft w:val="0"/>
          <w:marRight w:val="0"/>
          <w:marTop w:val="0"/>
          <w:marBottom w:val="0"/>
          <w:divBdr>
            <w:top w:val="none" w:sz="0" w:space="0" w:color="auto"/>
            <w:left w:val="none" w:sz="0" w:space="0" w:color="auto"/>
            <w:bottom w:val="none" w:sz="0" w:space="0" w:color="auto"/>
            <w:right w:val="none" w:sz="0" w:space="0" w:color="auto"/>
          </w:divBdr>
        </w:div>
      </w:divsChild>
    </w:div>
    <w:div w:id="2023775903">
      <w:bodyDiv w:val="1"/>
      <w:marLeft w:val="0"/>
      <w:marRight w:val="0"/>
      <w:marTop w:val="0"/>
      <w:marBottom w:val="0"/>
      <w:divBdr>
        <w:top w:val="none" w:sz="0" w:space="0" w:color="auto"/>
        <w:left w:val="none" w:sz="0" w:space="0" w:color="auto"/>
        <w:bottom w:val="none" w:sz="0" w:space="0" w:color="auto"/>
        <w:right w:val="none" w:sz="0" w:space="0" w:color="auto"/>
      </w:divBdr>
    </w:div>
    <w:div w:id="2055614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przetargi@solidarityfund.p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6.jpg" Id="R780d857b29494686" /></Relationships>
</file>

<file path=word/_rels/header1.xml.rels>&#65279;<?xml version="1.0" encoding="utf-8"?><Relationships xmlns="http://schemas.openxmlformats.org/package/2006/relationships"><Relationship Type="http://schemas.openxmlformats.org/officeDocument/2006/relationships/image" Target="/media/image5.jpg" Id="R17330a27823a45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85d8d4-e85d-4cdf-89e8-98e5b687c23b">
      <UserInfo>
        <DisplayName>Daria Suwała</DisplayName>
        <AccountId>29</AccountId>
        <AccountType/>
      </UserInfo>
      <UserInfo>
        <DisplayName>Marta Tomaszkiewicz</DisplayName>
        <AccountId>30</AccountId>
        <AccountType/>
      </UserInfo>
      <UserInfo>
        <DisplayName>Julia Czumaczenko</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0EDD3B97624441B833EC4C60E055EB" ma:contentTypeVersion="8" ma:contentTypeDescription="Utwórz nowy dokument." ma:contentTypeScope="" ma:versionID="3f73187b74369812c340486020eec94c">
  <xsd:schema xmlns:xsd="http://www.w3.org/2001/XMLSchema" xmlns:xs="http://www.w3.org/2001/XMLSchema" xmlns:p="http://schemas.microsoft.com/office/2006/metadata/properties" xmlns:ns2="146bae4b-8d23-463c-84f0-bab3757d9586" xmlns:ns3="e985d8d4-e85d-4cdf-89e8-98e5b687c23b" targetNamespace="http://schemas.microsoft.com/office/2006/metadata/properties" ma:root="true" ma:fieldsID="1de58dd0e303b7780aa854218c6a9be4" ns2:_="" ns3:_="">
    <xsd:import namespace="146bae4b-8d23-463c-84f0-bab3757d9586"/>
    <xsd:import namespace="e985d8d4-e85d-4cdf-89e8-98e5b687c2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ae4b-8d23-463c-84f0-bab3757d9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d8d4-e85d-4cdf-89e8-98e5b687c23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C8D5F-DCB1-4ECB-B7EF-2A2A6F506141}">
  <ds:schemaRefs>
    <ds:schemaRef ds:uri="http://schemas.microsoft.com/sharepoint/v3/contenttype/forms"/>
  </ds:schemaRefs>
</ds:datastoreItem>
</file>

<file path=customXml/itemProps2.xml><?xml version="1.0" encoding="utf-8"?>
<ds:datastoreItem xmlns:ds="http://schemas.openxmlformats.org/officeDocument/2006/customXml" ds:itemID="{B5292233-A88B-4564-8E22-E1A42DEBA247}">
  <ds:schemaRefs>
    <ds:schemaRef ds:uri="http://purl.org/dc/dcmitype/"/>
    <ds:schemaRef ds:uri="http://purl.org/dc/terms/"/>
    <ds:schemaRef ds:uri="http://schemas.microsoft.com/office/2006/documentManagement/types"/>
    <ds:schemaRef ds:uri="146bae4b-8d23-463c-84f0-bab3757d9586"/>
    <ds:schemaRef ds:uri="http://purl.org/dc/elements/1.1/"/>
    <ds:schemaRef ds:uri="http://schemas.microsoft.com/office/infopath/2007/PartnerControls"/>
    <ds:schemaRef ds:uri="http://schemas.openxmlformats.org/package/2006/metadata/core-properties"/>
    <ds:schemaRef ds:uri="e985d8d4-e85d-4cdf-89e8-98e5b687c23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A0F400-E220-47DB-AB08-38FBA8CB3D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Olow</dc:creator>
  <keywords/>
  <lastModifiedBy>Marta Tomaszkiewicz</lastModifiedBy>
  <revision>100</revision>
  <dcterms:created xsi:type="dcterms:W3CDTF">2021-05-27T21:06:00.0000000Z</dcterms:created>
  <dcterms:modified xsi:type="dcterms:W3CDTF">2021-06-16T11:55:35.8262160Z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dla Office 365</vt:lpwstr>
  </property>
  <property fmtid="{D5CDD505-2E9C-101B-9397-08002B2CF9AE}" pid="4" name="LastSaved">
    <vt:filetime>2020-11-17T00:00:00Z</vt:filetime>
  </property>
  <property fmtid="{D5CDD505-2E9C-101B-9397-08002B2CF9AE}" pid="5" name="ContentTypeId">
    <vt:lpwstr>0x0101007D0EDD3B97624441B833EC4C60E055EB</vt:lpwstr>
  </property>
</Properties>
</file>